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DC0DBF5" w14:textId="77777777" w:rsidR="00656ACF" w:rsidRPr="00A343FB" w:rsidRDefault="00BB4D2F" w:rsidP="00F61AF0">
      <w:pPr>
        <w:spacing w:afterLines="50" w:after="156"/>
        <w:jc w:val="center"/>
        <w:rPr>
          <w:rFonts w:ascii="微软雅黑" w:eastAsia="微软雅黑" w:hAnsi="微软雅黑"/>
          <w:bCs/>
          <w:sz w:val="52"/>
          <w:szCs w:val="52"/>
        </w:rPr>
      </w:pPr>
      <w:r>
        <w:rPr>
          <w:rFonts w:ascii="微软雅黑" w:eastAsia="微软雅黑" w:hAnsi="微软雅黑" w:hint="eastAsia"/>
          <w:bCs/>
          <w:sz w:val="52"/>
          <w:szCs w:val="52"/>
        </w:rPr>
        <w:t xml:space="preserve"> </w:t>
      </w:r>
    </w:p>
    <w:p w14:paraId="3AC30026" w14:textId="688D2495" w:rsidR="00656ACF" w:rsidRPr="00BB4D2F" w:rsidRDefault="00C95DB1" w:rsidP="00F61AF0">
      <w:pPr>
        <w:spacing w:afterLines="50" w:after="156"/>
        <w:jc w:val="center"/>
        <w:rPr>
          <w:rFonts w:ascii="微软雅黑" w:eastAsia="微软雅黑" w:hAnsi="微软雅黑"/>
          <w:bCs/>
          <w:sz w:val="56"/>
          <w:szCs w:val="52"/>
        </w:rPr>
      </w:pPr>
      <w:r>
        <w:rPr>
          <w:rFonts w:ascii="微软雅黑" w:eastAsia="微软雅黑" w:hAnsi="微软雅黑" w:hint="eastAsia"/>
          <w:bCs/>
          <w:sz w:val="56"/>
          <w:szCs w:val="52"/>
        </w:rPr>
        <w:t>勒索病毒</w:t>
      </w:r>
      <w:r w:rsidR="00BB4D2F" w:rsidRPr="00BB4D2F">
        <w:rPr>
          <w:rFonts w:ascii="微软雅黑" w:eastAsia="微软雅黑" w:hAnsi="微软雅黑" w:hint="eastAsia"/>
          <w:bCs/>
          <w:sz w:val="56"/>
          <w:szCs w:val="52"/>
        </w:rPr>
        <w:t>威胁形势分析报告</w:t>
      </w:r>
    </w:p>
    <w:p w14:paraId="65E989D8" w14:textId="77777777" w:rsidR="00F70C36" w:rsidRDefault="00F70C36" w:rsidP="00F61AF0">
      <w:pPr>
        <w:spacing w:afterLines="50" w:after="156"/>
        <w:jc w:val="center"/>
      </w:pPr>
    </w:p>
    <w:p w14:paraId="4B5A0DB7" w14:textId="77777777" w:rsidR="00A343FB" w:rsidRPr="00F70C36" w:rsidRDefault="00A343FB" w:rsidP="00F61AF0">
      <w:pPr>
        <w:spacing w:afterLines="50" w:after="156"/>
        <w:jc w:val="center"/>
      </w:pPr>
    </w:p>
    <w:p w14:paraId="58CD150C" w14:textId="77777777" w:rsidR="00F70C36" w:rsidRDefault="00F70C36" w:rsidP="00F61AF0">
      <w:pPr>
        <w:spacing w:afterLines="50" w:after="156"/>
        <w:jc w:val="center"/>
        <w:rPr>
          <w:rFonts w:ascii="微软雅黑" w:eastAsia="微软雅黑" w:hAnsi="微软雅黑"/>
          <w:bCs/>
          <w:sz w:val="28"/>
          <w:szCs w:val="28"/>
        </w:rPr>
      </w:pPr>
    </w:p>
    <w:p w14:paraId="4EAD58F5" w14:textId="77777777" w:rsidR="00BB4D2F" w:rsidRDefault="00BB4D2F" w:rsidP="00F61AF0">
      <w:pPr>
        <w:spacing w:afterLines="50" w:after="156"/>
        <w:jc w:val="center"/>
        <w:rPr>
          <w:rFonts w:ascii="微软雅黑" w:eastAsia="微软雅黑" w:hAnsi="微软雅黑"/>
          <w:bCs/>
          <w:sz w:val="28"/>
          <w:szCs w:val="28"/>
        </w:rPr>
      </w:pPr>
    </w:p>
    <w:p w14:paraId="6B3A828C" w14:textId="77777777" w:rsidR="00BB4D2F" w:rsidRDefault="00BB4D2F" w:rsidP="00F61AF0">
      <w:pPr>
        <w:spacing w:afterLines="50" w:after="156"/>
        <w:jc w:val="center"/>
        <w:rPr>
          <w:rFonts w:ascii="微软雅黑" w:eastAsia="微软雅黑" w:hAnsi="微软雅黑"/>
          <w:bCs/>
          <w:sz w:val="28"/>
          <w:szCs w:val="28"/>
        </w:rPr>
      </w:pPr>
    </w:p>
    <w:p w14:paraId="3EAF2301" w14:textId="77777777" w:rsidR="00BB4D2F" w:rsidRDefault="00BB4D2F" w:rsidP="00F61AF0">
      <w:pPr>
        <w:spacing w:afterLines="50" w:after="156"/>
        <w:jc w:val="center"/>
      </w:pPr>
    </w:p>
    <w:p w14:paraId="5FDEB7CD" w14:textId="77777777" w:rsidR="005A0D0A" w:rsidRDefault="005A0D0A" w:rsidP="00F61AF0">
      <w:pPr>
        <w:spacing w:afterLines="50" w:after="156"/>
        <w:jc w:val="center"/>
      </w:pPr>
    </w:p>
    <w:p w14:paraId="7E3E1686" w14:textId="77777777" w:rsidR="005F4C61" w:rsidRDefault="005F4C61" w:rsidP="00F61AF0">
      <w:pPr>
        <w:spacing w:afterLines="50" w:after="156"/>
        <w:jc w:val="center"/>
      </w:pPr>
    </w:p>
    <w:p w14:paraId="2EF317D4" w14:textId="77777777" w:rsidR="005F4C61" w:rsidRDefault="005F4C61" w:rsidP="00F61AF0">
      <w:pPr>
        <w:spacing w:afterLines="50" w:after="156"/>
        <w:jc w:val="center"/>
      </w:pPr>
    </w:p>
    <w:p w14:paraId="3EE5F150" w14:textId="77777777" w:rsidR="00BB4D2F" w:rsidRDefault="00BB4D2F" w:rsidP="00F61AF0">
      <w:pPr>
        <w:spacing w:afterLines="50" w:after="156"/>
        <w:jc w:val="center"/>
      </w:pPr>
    </w:p>
    <w:p w14:paraId="166766FA" w14:textId="77777777" w:rsidR="005F4C61" w:rsidRDefault="005F4C61" w:rsidP="00F61AF0">
      <w:pPr>
        <w:spacing w:afterLines="50" w:after="156"/>
        <w:jc w:val="center"/>
      </w:pPr>
    </w:p>
    <w:p w14:paraId="17E6414A" w14:textId="77777777" w:rsidR="00656ACF" w:rsidRDefault="00656ACF" w:rsidP="00F61AF0">
      <w:pPr>
        <w:spacing w:afterLines="50" w:after="156"/>
        <w:jc w:val="center"/>
        <w:rPr>
          <w:rFonts w:eastAsia="黑体"/>
          <w:b/>
          <w:bCs/>
          <w:sz w:val="44"/>
        </w:rPr>
      </w:pPr>
    </w:p>
    <w:p w14:paraId="77637DC2" w14:textId="77777777" w:rsidR="00656ACF" w:rsidRPr="009B36B1" w:rsidRDefault="0021271E" w:rsidP="00F61AF0">
      <w:pPr>
        <w:spacing w:afterLines="50" w:after="156"/>
        <w:jc w:val="center"/>
        <w:rPr>
          <w:rFonts w:eastAsia="微软雅黑"/>
          <w:bCs/>
          <w:sz w:val="32"/>
          <w:szCs w:val="32"/>
        </w:rPr>
      </w:pPr>
      <w:r>
        <w:rPr>
          <w:rFonts w:eastAsia="微软雅黑"/>
          <w:bCs/>
          <w:noProof/>
          <w:sz w:val="32"/>
          <w:szCs w:val="32"/>
        </w:rPr>
        <w:drawing>
          <wp:inline distT="0" distB="0" distL="0" distR="0" wp14:anchorId="36862639" wp14:editId="537529A1">
            <wp:extent cx="2523490" cy="1466850"/>
            <wp:effectExtent l="0" t="0" r="0" b="0"/>
            <wp:docPr id="2" name="图片 2" descr="360互联网安全中心_白底竖向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60互联网安全中心_白底竖向 - 副本"/>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3490" cy="1466850"/>
                    </a:xfrm>
                    <a:prstGeom prst="rect">
                      <a:avLst/>
                    </a:prstGeom>
                    <a:noFill/>
                    <a:ln>
                      <a:noFill/>
                    </a:ln>
                  </pic:spPr>
                </pic:pic>
              </a:graphicData>
            </a:graphic>
          </wp:inline>
        </w:drawing>
      </w:r>
    </w:p>
    <w:p w14:paraId="3EDC7F6D" w14:textId="77777777" w:rsidR="00A7504F" w:rsidRPr="0025392B" w:rsidRDefault="001F531F" w:rsidP="0025392B">
      <w:pPr>
        <w:spacing w:afterLines="50" w:after="156"/>
        <w:jc w:val="center"/>
        <w:rPr>
          <w:rFonts w:ascii="微软雅黑" w:eastAsia="微软雅黑" w:hAnsi="微软雅黑"/>
          <w:sz w:val="32"/>
          <w:szCs w:val="32"/>
        </w:rPr>
        <w:sectPr w:rsidR="00A7504F" w:rsidRPr="0025392B">
          <w:pgSz w:w="11906" w:h="16838"/>
          <w:pgMar w:top="1440" w:right="1800" w:bottom="1440" w:left="1800" w:header="851" w:footer="992" w:gutter="0"/>
          <w:pgBorders>
            <w:top w:val="none" w:sz="0" w:space="1" w:color="auto"/>
            <w:left w:val="none" w:sz="0" w:space="4" w:color="auto"/>
            <w:bottom w:val="none" w:sz="0" w:space="1" w:color="auto"/>
            <w:right w:val="none" w:sz="0" w:space="4" w:color="auto"/>
          </w:pgBorders>
          <w:pgNumType w:start="1"/>
          <w:cols w:space="720"/>
          <w:docGrid w:type="lines" w:linePitch="312"/>
        </w:sectPr>
      </w:pPr>
      <w:r>
        <w:rPr>
          <w:rFonts w:ascii="微软雅黑" w:eastAsia="微软雅黑" w:hAnsi="微软雅黑" w:hint="eastAsia"/>
          <w:bCs/>
          <w:sz w:val="32"/>
          <w:szCs w:val="32"/>
        </w:rPr>
        <w:t xml:space="preserve"> </w:t>
      </w:r>
      <w:r w:rsidR="00656ACF" w:rsidRPr="001077E4">
        <w:rPr>
          <w:rFonts w:ascii="微软雅黑" w:eastAsia="微软雅黑" w:hAnsi="微软雅黑"/>
          <w:bCs/>
          <w:sz w:val="32"/>
          <w:szCs w:val="32"/>
        </w:rPr>
        <w:t>201</w:t>
      </w:r>
      <w:r w:rsidR="00BB4D2F">
        <w:rPr>
          <w:rFonts w:ascii="微软雅黑" w:eastAsia="微软雅黑" w:hAnsi="微软雅黑" w:hint="eastAsia"/>
          <w:bCs/>
          <w:sz w:val="32"/>
          <w:szCs w:val="32"/>
        </w:rPr>
        <w:t>6</w:t>
      </w:r>
      <w:r w:rsidR="00656ACF" w:rsidRPr="001077E4">
        <w:rPr>
          <w:rFonts w:ascii="微软雅黑" w:eastAsia="微软雅黑" w:hAnsi="微软雅黑"/>
          <w:bCs/>
          <w:sz w:val="32"/>
          <w:szCs w:val="32"/>
        </w:rPr>
        <w:t>年</w:t>
      </w:r>
      <w:r w:rsidR="007A494B">
        <w:rPr>
          <w:rFonts w:ascii="微软雅黑" w:eastAsia="微软雅黑" w:hAnsi="微软雅黑" w:hint="eastAsia"/>
          <w:bCs/>
          <w:sz w:val="32"/>
          <w:szCs w:val="32"/>
        </w:rPr>
        <w:t>8</w:t>
      </w:r>
      <w:r w:rsidR="00656ACF" w:rsidRPr="001077E4">
        <w:rPr>
          <w:rFonts w:ascii="微软雅黑" w:eastAsia="微软雅黑" w:hAnsi="微软雅黑"/>
          <w:bCs/>
          <w:sz w:val="32"/>
          <w:szCs w:val="32"/>
        </w:rPr>
        <w:t>月</w:t>
      </w:r>
      <w:r w:rsidR="007A494B">
        <w:rPr>
          <w:rFonts w:ascii="微软雅黑" w:eastAsia="微软雅黑" w:hAnsi="微软雅黑" w:hint="eastAsia"/>
          <w:bCs/>
          <w:sz w:val="32"/>
          <w:szCs w:val="32"/>
        </w:rPr>
        <w:t>3</w:t>
      </w:r>
      <w:r w:rsidR="004D0755">
        <w:rPr>
          <w:rFonts w:ascii="微软雅黑" w:eastAsia="微软雅黑" w:hAnsi="微软雅黑" w:hint="eastAsia"/>
          <w:bCs/>
          <w:sz w:val="32"/>
          <w:szCs w:val="32"/>
        </w:rPr>
        <w:t>1</w:t>
      </w:r>
      <w:r w:rsidR="00656ACF" w:rsidRPr="001077E4">
        <w:rPr>
          <w:rFonts w:ascii="微软雅黑" w:eastAsia="微软雅黑" w:hAnsi="微软雅黑"/>
          <w:bCs/>
          <w:sz w:val="32"/>
          <w:szCs w:val="32"/>
        </w:rPr>
        <w:t>日</w:t>
      </w:r>
    </w:p>
    <w:p w14:paraId="2C114D7E" w14:textId="77777777" w:rsidR="002F4C08" w:rsidRPr="00A061DD" w:rsidRDefault="00656ACF" w:rsidP="00F61AF0">
      <w:pPr>
        <w:spacing w:afterLines="50" w:after="156"/>
        <w:jc w:val="center"/>
        <w:rPr>
          <w:rFonts w:eastAsia="微软雅黑" w:hAnsi="微软雅黑"/>
          <w:sz w:val="32"/>
          <w:szCs w:val="32"/>
        </w:rPr>
      </w:pPr>
      <w:r w:rsidRPr="001077E4">
        <w:rPr>
          <w:rFonts w:eastAsia="微软雅黑" w:hAnsi="微软雅黑"/>
          <w:sz w:val="32"/>
          <w:szCs w:val="32"/>
        </w:rPr>
        <w:lastRenderedPageBreak/>
        <w:t>摘</w:t>
      </w:r>
      <w:r w:rsidRPr="001077E4">
        <w:rPr>
          <w:rFonts w:eastAsia="微软雅黑"/>
          <w:sz w:val="32"/>
          <w:szCs w:val="32"/>
        </w:rPr>
        <w:t xml:space="preserve">    </w:t>
      </w:r>
      <w:r w:rsidRPr="001077E4">
        <w:rPr>
          <w:rFonts w:eastAsia="微软雅黑" w:hAnsi="微软雅黑"/>
          <w:sz w:val="32"/>
          <w:szCs w:val="32"/>
        </w:rPr>
        <w:t>要</w:t>
      </w:r>
    </w:p>
    <w:p w14:paraId="2ED6ACE5" w14:textId="77777777" w:rsidR="00BC38CC" w:rsidRPr="00BC38CC" w:rsidRDefault="00BC38CC" w:rsidP="00F61AF0">
      <w:pPr>
        <w:numPr>
          <w:ilvl w:val="0"/>
          <w:numId w:val="10"/>
        </w:numPr>
        <w:tabs>
          <w:tab w:val="left" w:pos="845"/>
        </w:tabs>
        <w:spacing w:afterLines="50" w:after="156"/>
      </w:pPr>
      <w:r>
        <w:rPr>
          <w:rFonts w:ascii="宋体" w:hAnsi="宋体" w:hint="eastAsia"/>
        </w:rPr>
        <w:t>敲诈者木马</w:t>
      </w:r>
      <w:r w:rsidR="009070F9">
        <w:rPr>
          <w:rFonts w:ascii="宋体" w:hAnsi="宋体" w:hint="eastAsia"/>
        </w:rPr>
        <w:t>是</w:t>
      </w:r>
      <w:r>
        <w:rPr>
          <w:rFonts w:ascii="宋体" w:hAnsi="宋体" w:hint="eastAsia"/>
        </w:rPr>
        <w:t>一类特殊形态的木马，它们通过给用户电脑或手机中的系统、屏幕或文件加密的方式，向目标用户进行敲诈勒索。</w:t>
      </w:r>
    </w:p>
    <w:p w14:paraId="7CB3AA06" w14:textId="77777777" w:rsidR="00D92939" w:rsidRPr="007D2286" w:rsidRDefault="00BC38CC" w:rsidP="00D92939">
      <w:pPr>
        <w:numPr>
          <w:ilvl w:val="0"/>
          <w:numId w:val="10"/>
        </w:numPr>
        <w:tabs>
          <w:tab w:val="left" w:pos="845"/>
        </w:tabs>
        <w:spacing w:afterLines="50" w:after="156"/>
      </w:pPr>
      <w:r w:rsidRPr="007D2286">
        <w:rPr>
          <w:rFonts w:hint="eastAsia"/>
        </w:rPr>
        <w:t>根据</w:t>
      </w:r>
      <w:r w:rsidRPr="007D2286">
        <w:rPr>
          <w:rFonts w:hint="eastAsia"/>
        </w:rPr>
        <w:t>360</w:t>
      </w:r>
      <w:r w:rsidRPr="007D2286">
        <w:rPr>
          <w:rFonts w:hint="eastAsia"/>
        </w:rPr>
        <w:t>互联网安全中心的监测，仅</w:t>
      </w:r>
      <w:r w:rsidRPr="007D2286">
        <w:rPr>
          <w:rFonts w:hint="eastAsia"/>
        </w:rPr>
        <w:t>2016</w:t>
      </w:r>
      <w:r w:rsidRPr="007D2286">
        <w:rPr>
          <w:rFonts w:hint="eastAsia"/>
        </w:rPr>
        <w:t>年</w:t>
      </w:r>
      <w:r w:rsidR="00D92939" w:rsidRPr="007D2286">
        <w:rPr>
          <w:rFonts w:hint="eastAsia"/>
        </w:rPr>
        <w:t>上半年，共截获电脑端新增敲诈者病毒变种</w:t>
      </w:r>
      <w:r w:rsidR="00D92939" w:rsidRPr="007D2286">
        <w:rPr>
          <w:rFonts w:hint="eastAsia"/>
        </w:rPr>
        <w:t>74</w:t>
      </w:r>
      <w:r w:rsidR="00D92939" w:rsidRPr="007D2286">
        <w:rPr>
          <w:rFonts w:hint="eastAsia"/>
        </w:rPr>
        <w:t>种，涉及</w:t>
      </w:r>
      <w:r w:rsidR="00D92939" w:rsidRPr="007D2286">
        <w:rPr>
          <w:rFonts w:hint="eastAsia"/>
        </w:rPr>
        <w:t>PE</w:t>
      </w:r>
      <w:r w:rsidR="00D92939" w:rsidRPr="007D2286">
        <w:rPr>
          <w:rFonts w:hint="eastAsia"/>
        </w:rPr>
        <w:t>样本</w:t>
      </w:r>
      <w:r w:rsidR="00D92939" w:rsidRPr="007D2286">
        <w:rPr>
          <w:rFonts w:hint="eastAsia"/>
        </w:rPr>
        <w:t>40000</w:t>
      </w:r>
      <w:r w:rsidR="00D92939" w:rsidRPr="007D2286">
        <w:rPr>
          <w:rFonts w:hint="eastAsia"/>
        </w:rPr>
        <w:t>多个，涉及非</w:t>
      </w:r>
      <w:r w:rsidR="00D92939" w:rsidRPr="007D2286">
        <w:rPr>
          <w:rFonts w:hint="eastAsia"/>
        </w:rPr>
        <w:t>PE</w:t>
      </w:r>
      <w:r w:rsidR="00D92939" w:rsidRPr="007D2286">
        <w:rPr>
          <w:rFonts w:hint="eastAsia"/>
        </w:rPr>
        <w:t>文件</w:t>
      </w:r>
      <w:r w:rsidR="00D92939" w:rsidRPr="007D2286">
        <w:rPr>
          <w:rFonts w:hint="eastAsia"/>
        </w:rPr>
        <w:t>10000</w:t>
      </w:r>
      <w:r w:rsidR="00D92939" w:rsidRPr="007D2286">
        <w:rPr>
          <w:rFonts w:hint="eastAsia"/>
        </w:rPr>
        <w:t>多个，全国至少有</w:t>
      </w:r>
      <w:r w:rsidR="00D92939" w:rsidRPr="007D2286">
        <w:rPr>
          <w:rFonts w:hint="eastAsia"/>
        </w:rPr>
        <w:t>580000</w:t>
      </w:r>
      <w:r w:rsidR="00D92939" w:rsidRPr="007D2286">
        <w:rPr>
          <w:rFonts w:hint="eastAsia"/>
        </w:rPr>
        <w:t>多台用户电脑遭到了敲诈者病毒攻击，且有多达</w:t>
      </w:r>
      <w:r w:rsidR="00D92939" w:rsidRPr="007D2286">
        <w:rPr>
          <w:rFonts w:hint="eastAsia"/>
        </w:rPr>
        <w:t>50000</w:t>
      </w:r>
      <w:r w:rsidR="00D92939" w:rsidRPr="007D2286">
        <w:rPr>
          <w:rFonts w:hint="eastAsia"/>
        </w:rPr>
        <w:t>多台电脑最终感染敲诈者病毒，平均每天有约</w:t>
      </w:r>
      <w:r w:rsidR="00D92939" w:rsidRPr="007D2286">
        <w:rPr>
          <w:rFonts w:hint="eastAsia"/>
        </w:rPr>
        <w:t>300</w:t>
      </w:r>
      <w:r w:rsidR="00D92939" w:rsidRPr="007D2286">
        <w:rPr>
          <w:rFonts w:hint="eastAsia"/>
        </w:rPr>
        <w:t>台国内电脑感染敲诈者木马。</w:t>
      </w:r>
    </w:p>
    <w:p w14:paraId="138EAA68" w14:textId="77777777" w:rsidR="00A771EE" w:rsidRDefault="00A771EE" w:rsidP="00A771EE">
      <w:pPr>
        <w:numPr>
          <w:ilvl w:val="0"/>
          <w:numId w:val="10"/>
        </w:numPr>
        <w:tabs>
          <w:tab w:val="left" w:pos="845"/>
        </w:tabs>
        <w:spacing w:afterLines="50" w:after="156"/>
      </w:pPr>
      <w:r>
        <w:rPr>
          <w:rFonts w:hint="eastAsia"/>
        </w:rPr>
        <w:t>监测显示，近期的敲诈者木马主要采用以下三种传播方式：邮件钓鱼、下载</w:t>
      </w:r>
      <w:proofErr w:type="gramStart"/>
      <w:r>
        <w:rPr>
          <w:rFonts w:hint="eastAsia"/>
        </w:rPr>
        <w:t>器挂马</w:t>
      </w:r>
      <w:proofErr w:type="gramEnd"/>
      <w:r>
        <w:rPr>
          <w:rFonts w:hint="eastAsia"/>
        </w:rPr>
        <w:t>（</w:t>
      </w:r>
      <w:r>
        <w:rPr>
          <w:rFonts w:hint="eastAsia"/>
        </w:rPr>
        <w:t>JS</w:t>
      </w:r>
      <w:r>
        <w:rPr>
          <w:rFonts w:hint="eastAsia"/>
        </w:rPr>
        <w:t>挂马）、执行器挂马（</w:t>
      </w:r>
      <w:r>
        <w:rPr>
          <w:rFonts w:hint="eastAsia"/>
        </w:rPr>
        <w:t>DLL</w:t>
      </w:r>
      <w:r>
        <w:rPr>
          <w:rFonts w:hint="eastAsia"/>
        </w:rPr>
        <w:t>挂马）。</w:t>
      </w:r>
    </w:p>
    <w:p w14:paraId="632C25EE" w14:textId="77777777" w:rsidR="00A771EE" w:rsidRDefault="00A771EE" w:rsidP="00A771EE">
      <w:pPr>
        <w:pStyle w:val="af6"/>
        <w:numPr>
          <w:ilvl w:val="0"/>
          <w:numId w:val="10"/>
        </w:numPr>
        <w:spacing w:afterLines="50" w:after="156"/>
        <w:ind w:firstLineChars="0"/>
      </w:pPr>
      <w:r>
        <w:rPr>
          <w:rFonts w:hint="eastAsia"/>
        </w:rPr>
        <w:t>通过对敲诈者木马的受害者的调研分析，在敲诈者木马攻击的国内目标人群中，有</w:t>
      </w:r>
      <w:r>
        <w:rPr>
          <w:rFonts w:hint="eastAsia"/>
        </w:rPr>
        <w:t>19.7%</w:t>
      </w:r>
      <w:r>
        <w:rPr>
          <w:rFonts w:hint="eastAsia"/>
        </w:rPr>
        <w:t>的人为企业用户，而另外</w:t>
      </w:r>
      <w:r>
        <w:rPr>
          <w:rFonts w:hint="eastAsia"/>
        </w:rPr>
        <w:t>80.3%</w:t>
      </w:r>
      <w:r>
        <w:rPr>
          <w:rFonts w:hint="eastAsia"/>
        </w:rPr>
        <w:t>左右的国内被攻击者为普通个人用户。</w:t>
      </w:r>
    </w:p>
    <w:p w14:paraId="2FB8069C" w14:textId="77777777" w:rsidR="00A771EE" w:rsidRDefault="00A771EE" w:rsidP="00A771EE">
      <w:pPr>
        <w:pStyle w:val="af6"/>
        <w:numPr>
          <w:ilvl w:val="0"/>
          <w:numId w:val="10"/>
        </w:numPr>
        <w:spacing w:afterLines="50" w:after="156"/>
        <w:ind w:firstLineChars="0"/>
      </w:pPr>
      <w:r>
        <w:rPr>
          <w:rFonts w:hint="eastAsia"/>
        </w:rPr>
        <w:t>感染敲诈者木马的国内电脑用户遍布全国所有省份，其中，广东占比最高，为</w:t>
      </w:r>
      <w:r>
        <w:rPr>
          <w:rFonts w:hint="eastAsia"/>
        </w:rPr>
        <w:t>14.4%</w:t>
      </w:r>
      <w:r>
        <w:rPr>
          <w:rFonts w:hint="eastAsia"/>
        </w:rPr>
        <w:t>，其次是浙江</w:t>
      </w:r>
      <w:r>
        <w:rPr>
          <w:rFonts w:hint="eastAsia"/>
        </w:rPr>
        <w:t>8.2%</w:t>
      </w:r>
      <w:r>
        <w:rPr>
          <w:rFonts w:hint="eastAsia"/>
        </w:rPr>
        <w:t>，北京</w:t>
      </w:r>
      <w:r>
        <w:rPr>
          <w:rFonts w:hint="eastAsia"/>
        </w:rPr>
        <w:t>7.0%</w:t>
      </w:r>
      <w:r>
        <w:rPr>
          <w:rFonts w:hint="eastAsia"/>
        </w:rPr>
        <w:t>。排名前十的省份的感染者总量占国内所有感染者的</w:t>
      </w:r>
      <w:r>
        <w:rPr>
          <w:rFonts w:hint="eastAsia"/>
        </w:rPr>
        <w:t>62.2%</w:t>
      </w:r>
      <w:r>
        <w:rPr>
          <w:rFonts w:hint="eastAsia"/>
        </w:rPr>
        <w:t>。</w:t>
      </w:r>
    </w:p>
    <w:p w14:paraId="41E25EC5" w14:textId="77777777" w:rsidR="004654BC" w:rsidRDefault="004654BC" w:rsidP="004654BC">
      <w:pPr>
        <w:pStyle w:val="af6"/>
        <w:numPr>
          <w:ilvl w:val="0"/>
          <w:numId w:val="10"/>
        </w:numPr>
        <w:spacing w:afterLines="50" w:after="156"/>
        <w:ind w:firstLineChars="0"/>
      </w:pPr>
      <w:r>
        <w:rPr>
          <w:rFonts w:hint="eastAsia"/>
        </w:rPr>
        <w:t>用户反馈显示，目前绝大多数的敲诈者木马均以比特币为赎金支付方式，从而使资金流向和攻击者本人都无法被追踪。赎金的金额一般为</w:t>
      </w:r>
      <w:r>
        <w:rPr>
          <w:rFonts w:hint="eastAsia"/>
        </w:rPr>
        <w:t>2-3</w:t>
      </w:r>
      <w:r>
        <w:rPr>
          <w:rFonts w:hint="eastAsia"/>
        </w:rPr>
        <w:t>个比特币。</w:t>
      </w:r>
      <w:r>
        <w:rPr>
          <w:rFonts w:hint="eastAsia"/>
        </w:rPr>
        <w:t>2016</w:t>
      </w:r>
      <w:r>
        <w:rPr>
          <w:rFonts w:hint="eastAsia"/>
        </w:rPr>
        <w:t>年</w:t>
      </w:r>
      <w:r>
        <w:rPr>
          <w:rFonts w:hint="eastAsia"/>
        </w:rPr>
        <w:t>4</w:t>
      </w:r>
      <w:r>
        <w:rPr>
          <w:rFonts w:hint="eastAsia"/>
        </w:rPr>
        <w:t>月底</w:t>
      </w:r>
      <w:r>
        <w:rPr>
          <w:rFonts w:hint="eastAsia"/>
        </w:rPr>
        <w:t>-5</w:t>
      </w:r>
      <w:r>
        <w:rPr>
          <w:rFonts w:hint="eastAsia"/>
        </w:rPr>
        <w:t>月初，</w:t>
      </w:r>
      <w:r>
        <w:rPr>
          <w:rFonts w:hint="eastAsia"/>
        </w:rPr>
        <w:t>1</w:t>
      </w:r>
      <w:r>
        <w:rPr>
          <w:rFonts w:hint="eastAsia"/>
        </w:rPr>
        <w:t>个比特</w:t>
      </w:r>
      <w:proofErr w:type="gramStart"/>
      <w:r>
        <w:rPr>
          <w:rFonts w:hint="eastAsia"/>
        </w:rPr>
        <w:t>币价格</w:t>
      </w:r>
      <w:proofErr w:type="gramEnd"/>
      <w:r>
        <w:rPr>
          <w:rFonts w:hint="eastAsia"/>
        </w:rPr>
        <w:t>约为</w:t>
      </w:r>
      <w:r>
        <w:rPr>
          <w:rFonts w:hint="eastAsia"/>
        </w:rPr>
        <w:t>2900</w:t>
      </w:r>
      <w:r>
        <w:rPr>
          <w:rFonts w:hint="eastAsia"/>
        </w:rPr>
        <w:t>元，而到了</w:t>
      </w:r>
      <w:r>
        <w:rPr>
          <w:rFonts w:hint="eastAsia"/>
        </w:rPr>
        <w:t>2016</w:t>
      </w:r>
      <w:r>
        <w:rPr>
          <w:rFonts w:hint="eastAsia"/>
        </w:rPr>
        <w:t>年</w:t>
      </w:r>
      <w:r>
        <w:rPr>
          <w:rFonts w:hint="eastAsia"/>
        </w:rPr>
        <w:t>6</w:t>
      </w:r>
      <w:r>
        <w:rPr>
          <w:rFonts w:hint="eastAsia"/>
        </w:rPr>
        <w:t>月，</w:t>
      </w:r>
      <w:r>
        <w:rPr>
          <w:rFonts w:hint="eastAsia"/>
        </w:rPr>
        <w:t>1</w:t>
      </w:r>
      <w:r>
        <w:rPr>
          <w:rFonts w:hint="eastAsia"/>
        </w:rPr>
        <w:t>个比特币的价格一度高涨到了最高</w:t>
      </w:r>
      <w:r>
        <w:rPr>
          <w:rFonts w:hint="eastAsia"/>
        </w:rPr>
        <w:t>5100</w:t>
      </w:r>
      <w:r>
        <w:rPr>
          <w:rFonts w:hint="eastAsia"/>
        </w:rPr>
        <w:t>元。据此计算，</w:t>
      </w:r>
      <w:r>
        <w:rPr>
          <w:rFonts w:hint="eastAsia"/>
        </w:rPr>
        <w:t>2016</w:t>
      </w:r>
      <w:r>
        <w:rPr>
          <w:rFonts w:hint="eastAsia"/>
        </w:rPr>
        <w:t>年</w:t>
      </w:r>
      <w:r>
        <w:rPr>
          <w:rFonts w:hint="eastAsia"/>
        </w:rPr>
        <w:t>4</w:t>
      </w:r>
      <w:r>
        <w:rPr>
          <w:rFonts w:hint="eastAsia"/>
        </w:rPr>
        <w:t>至今，如果有用户按照攻击者限定的时间支付赎金，赎金额度应在</w:t>
      </w:r>
      <w:r w:rsidRPr="007947A5">
        <w:rPr>
          <w:rFonts w:hint="eastAsia"/>
        </w:rPr>
        <w:t>5800</w:t>
      </w:r>
      <w:r w:rsidR="00F13E44" w:rsidRPr="007947A5">
        <w:rPr>
          <w:rFonts w:hint="eastAsia"/>
        </w:rPr>
        <w:t xml:space="preserve"> </w:t>
      </w:r>
      <w:r w:rsidRPr="007947A5">
        <w:rPr>
          <w:rFonts w:hint="eastAsia"/>
        </w:rPr>
        <w:t>-15300</w:t>
      </w:r>
      <w:r w:rsidRPr="007947A5">
        <w:rPr>
          <w:rFonts w:hint="eastAsia"/>
        </w:rPr>
        <w:t>元</w:t>
      </w:r>
      <w:r>
        <w:rPr>
          <w:rFonts w:hint="eastAsia"/>
        </w:rPr>
        <w:t>人民币</w:t>
      </w:r>
      <w:r w:rsidRPr="007947A5">
        <w:rPr>
          <w:rFonts w:hint="eastAsia"/>
        </w:rPr>
        <w:t>。</w:t>
      </w:r>
    </w:p>
    <w:p w14:paraId="245A8C13" w14:textId="77777777" w:rsidR="00A771EE" w:rsidRDefault="004654BC" w:rsidP="00DD4FD0">
      <w:pPr>
        <w:pStyle w:val="af6"/>
        <w:numPr>
          <w:ilvl w:val="0"/>
          <w:numId w:val="10"/>
        </w:numPr>
        <w:spacing w:afterLines="50" w:after="156"/>
        <w:ind w:firstLineChars="0"/>
      </w:pPr>
      <w:r w:rsidRPr="004654BC">
        <w:rPr>
          <w:rFonts w:hint="eastAsia"/>
        </w:rPr>
        <w:t>统计显示，仅自</w:t>
      </w:r>
      <w:r w:rsidRPr="004654BC">
        <w:rPr>
          <w:rFonts w:hint="eastAsia"/>
        </w:rPr>
        <w:t>2015</w:t>
      </w:r>
      <w:r w:rsidRPr="004654BC">
        <w:rPr>
          <w:rFonts w:hint="eastAsia"/>
        </w:rPr>
        <w:t>年</w:t>
      </w:r>
      <w:r w:rsidRPr="004654BC">
        <w:rPr>
          <w:rFonts w:hint="eastAsia"/>
        </w:rPr>
        <w:t>4</w:t>
      </w:r>
      <w:r w:rsidRPr="004654BC">
        <w:rPr>
          <w:rFonts w:hint="eastAsia"/>
        </w:rPr>
        <w:t>月敲诈者木马开始大规模爆发至</w:t>
      </w:r>
      <w:r w:rsidRPr="004654BC">
        <w:rPr>
          <w:rFonts w:hint="eastAsia"/>
        </w:rPr>
        <w:t>2016</w:t>
      </w:r>
      <w:r w:rsidRPr="004654BC">
        <w:rPr>
          <w:rFonts w:hint="eastAsia"/>
        </w:rPr>
        <w:t>年</w:t>
      </w:r>
      <w:r w:rsidRPr="004654BC">
        <w:rPr>
          <w:rFonts w:hint="eastAsia"/>
        </w:rPr>
        <w:t>5</w:t>
      </w:r>
      <w:r w:rsidRPr="004654BC">
        <w:rPr>
          <w:rFonts w:hint="eastAsia"/>
        </w:rPr>
        <w:t>月</w:t>
      </w:r>
      <w:r w:rsidRPr="004654BC">
        <w:rPr>
          <w:rFonts w:hint="eastAsia"/>
        </w:rPr>
        <w:t>15</w:t>
      </w:r>
      <w:r w:rsidRPr="004654BC">
        <w:rPr>
          <w:rFonts w:hint="eastAsia"/>
        </w:rPr>
        <w:t>日，</w:t>
      </w:r>
      <w:r w:rsidRPr="004654BC">
        <w:rPr>
          <w:rFonts w:hint="eastAsia"/>
        </w:rPr>
        <w:t>360</w:t>
      </w:r>
      <w:r w:rsidRPr="004654BC">
        <w:rPr>
          <w:rFonts w:hint="eastAsia"/>
        </w:rPr>
        <w:t>互联网安全中心就已经累计监测到各类敲诈者木马</w:t>
      </w:r>
      <w:r w:rsidRPr="004654BC">
        <w:rPr>
          <w:rFonts w:hint="eastAsia"/>
        </w:rPr>
        <w:t>C&amp;C</w:t>
      </w:r>
      <w:r w:rsidRPr="004654BC">
        <w:rPr>
          <w:rFonts w:hint="eastAsia"/>
        </w:rPr>
        <w:t>服务器</w:t>
      </w:r>
      <w:r w:rsidRPr="004654BC">
        <w:rPr>
          <w:rFonts w:hint="eastAsia"/>
        </w:rPr>
        <w:t>8000</w:t>
      </w:r>
      <w:r w:rsidRPr="004654BC">
        <w:rPr>
          <w:rFonts w:hint="eastAsia"/>
        </w:rPr>
        <w:t>余个。</w:t>
      </w:r>
      <w:r w:rsidR="00DD4FD0">
        <w:rPr>
          <w:rFonts w:hint="eastAsia"/>
        </w:rPr>
        <w:t>其中，</w:t>
      </w:r>
      <w:r w:rsidR="00B75869">
        <w:rPr>
          <w:rFonts w:hint="eastAsia"/>
        </w:rPr>
        <w:t>com</w:t>
      </w:r>
      <w:r w:rsidR="00B75869">
        <w:rPr>
          <w:rFonts w:hint="eastAsia"/>
        </w:rPr>
        <w:t>域名被使用的最多，超过了总量的一半，为</w:t>
      </w:r>
      <w:r w:rsidR="00B75869">
        <w:rPr>
          <w:rFonts w:hint="eastAsia"/>
        </w:rPr>
        <w:t>51.4%</w:t>
      </w:r>
      <w:r w:rsidR="00B75869">
        <w:rPr>
          <w:rFonts w:hint="eastAsia"/>
        </w:rPr>
        <w:t>，</w:t>
      </w:r>
      <w:r w:rsidR="00B75869">
        <w:rPr>
          <w:rFonts w:hint="eastAsia"/>
        </w:rPr>
        <w:t>org</w:t>
      </w:r>
      <w:r w:rsidR="00B75869">
        <w:rPr>
          <w:rFonts w:hint="eastAsia"/>
        </w:rPr>
        <w:t>和</w:t>
      </w:r>
      <w:r w:rsidR="00B75869">
        <w:rPr>
          <w:rFonts w:hint="eastAsia"/>
        </w:rPr>
        <w:t>net</w:t>
      </w:r>
      <w:r w:rsidR="00B75869">
        <w:rPr>
          <w:rFonts w:hint="eastAsia"/>
        </w:rPr>
        <w:t>占比分别为</w:t>
      </w:r>
      <w:r w:rsidR="00B75869">
        <w:rPr>
          <w:rFonts w:hint="eastAsia"/>
        </w:rPr>
        <w:t>8.0%</w:t>
      </w:r>
      <w:r w:rsidR="00B75869">
        <w:rPr>
          <w:rFonts w:hint="eastAsia"/>
        </w:rPr>
        <w:t>和</w:t>
      </w:r>
      <w:r w:rsidR="00B75869">
        <w:rPr>
          <w:rFonts w:hint="eastAsia"/>
        </w:rPr>
        <w:t>7.8%</w:t>
      </w:r>
      <w:r w:rsidR="00B75869">
        <w:rPr>
          <w:rFonts w:hint="eastAsia"/>
        </w:rPr>
        <w:t>。</w:t>
      </w:r>
      <w:r w:rsidR="00DD4FD0">
        <w:rPr>
          <w:rFonts w:hint="eastAsia"/>
        </w:rPr>
        <w:t>此外，欧洲国家的</w:t>
      </w:r>
      <w:proofErr w:type="gramStart"/>
      <w:r w:rsidR="00DD4FD0">
        <w:rPr>
          <w:rFonts w:hint="eastAsia"/>
        </w:rPr>
        <w:t>域名占</w:t>
      </w:r>
      <w:proofErr w:type="gramEnd"/>
      <w:r w:rsidR="00DD4FD0">
        <w:rPr>
          <w:rFonts w:hint="eastAsia"/>
        </w:rPr>
        <w:t>比为</w:t>
      </w:r>
      <w:r w:rsidR="00DD4FD0">
        <w:rPr>
          <w:rFonts w:hint="eastAsia"/>
        </w:rPr>
        <w:t>17.5%</w:t>
      </w:r>
      <w:r w:rsidR="00DD4FD0">
        <w:rPr>
          <w:rFonts w:hint="eastAsia"/>
        </w:rPr>
        <w:t>，在各大洲中占比最高。</w:t>
      </w:r>
    </w:p>
    <w:p w14:paraId="40BC8CF2" w14:textId="77777777" w:rsidR="004F5566" w:rsidRDefault="00B75869" w:rsidP="00F61AF0">
      <w:pPr>
        <w:numPr>
          <w:ilvl w:val="0"/>
          <w:numId w:val="10"/>
        </w:numPr>
        <w:tabs>
          <w:tab w:val="left" w:pos="845"/>
        </w:tabs>
        <w:spacing w:afterLines="50" w:after="156"/>
      </w:pPr>
      <w:r>
        <w:rPr>
          <w:rFonts w:hint="eastAsia"/>
        </w:rPr>
        <w:t>在国内曾有过不同规模爆发的</w:t>
      </w:r>
      <w:r>
        <w:rPr>
          <w:rFonts w:hint="eastAsia"/>
        </w:rPr>
        <w:t>PC</w:t>
      </w:r>
      <w:r>
        <w:rPr>
          <w:rFonts w:hint="eastAsia"/>
        </w:rPr>
        <w:t>端敲诈者木马家族主要是以下几个：</w:t>
      </w:r>
      <w:r>
        <w:rPr>
          <w:rFonts w:hint="eastAsia"/>
        </w:rPr>
        <w:t>CTB-Locker</w:t>
      </w:r>
      <w:r>
        <w:t>、</w:t>
      </w:r>
      <w:proofErr w:type="spellStart"/>
      <w:r>
        <w:rPr>
          <w:rFonts w:hint="eastAsia"/>
        </w:rPr>
        <w:t>CryptoLocker</w:t>
      </w:r>
      <w:proofErr w:type="spellEnd"/>
      <w:r>
        <w:rPr>
          <w:rFonts w:hint="eastAsia"/>
        </w:rPr>
        <w:t>、</w:t>
      </w:r>
      <w:proofErr w:type="spellStart"/>
      <w:r>
        <w:rPr>
          <w:rFonts w:hint="eastAsia"/>
        </w:rPr>
        <w:t>Cryptowall</w:t>
      </w:r>
      <w:proofErr w:type="spellEnd"/>
      <w:r>
        <w:rPr>
          <w:rFonts w:hint="eastAsia"/>
        </w:rPr>
        <w:t>、</w:t>
      </w:r>
      <w:r>
        <w:rPr>
          <w:rFonts w:hint="eastAsia"/>
        </w:rPr>
        <w:t>Locky</w:t>
      </w:r>
      <w:r>
        <w:rPr>
          <w:rFonts w:hint="eastAsia"/>
        </w:rPr>
        <w:t>、</w:t>
      </w:r>
      <w:proofErr w:type="spellStart"/>
      <w:r>
        <w:rPr>
          <w:rFonts w:hint="eastAsia"/>
        </w:rPr>
        <w:t>Teslacrypt</w:t>
      </w:r>
      <w:proofErr w:type="spellEnd"/>
      <w:r>
        <w:rPr>
          <w:rFonts w:hint="eastAsia"/>
        </w:rPr>
        <w:t>、</w:t>
      </w:r>
      <w:proofErr w:type="spellStart"/>
      <w:r>
        <w:rPr>
          <w:rFonts w:hint="eastAsia"/>
        </w:rPr>
        <w:t>VirLocker</w:t>
      </w:r>
      <w:proofErr w:type="spellEnd"/>
      <w:r>
        <w:rPr>
          <w:rFonts w:hint="eastAsia"/>
        </w:rPr>
        <w:t>。</w:t>
      </w:r>
    </w:p>
    <w:p w14:paraId="1C77E3CD" w14:textId="77777777" w:rsidR="00B75869" w:rsidRDefault="00B75869" w:rsidP="00B75869">
      <w:pPr>
        <w:numPr>
          <w:ilvl w:val="0"/>
          <w:numId w:val="10"/>
        </w:numPr>
        <w:tabs>
          <w:tab w:val="left" w:pos="845"/>
        </w:tabs>
        <w:spacing w:afterLines="50" w:after="156"/>
      </w:pPr>
      <w:r>
        <w:rPr>
          <w:rFonts w:hint="eastAsia"/>
        </w:rPr>
        <w:t>一旦电脑感染了敲诈者木马（不包括锁屏木马或采用对称加密技术等简单的敲诈者木马），期望通过其他技术手段恢复系统文件的愿望通常来说都是无法实现的。</w:t>
      </w:r>
    </w:p>
    <w:p w14:paraId="3E6AF8AE" w14:textId="77777777" w:rsidR="00B75869" w:rsidRDefault="00B75869" w:rsidP="00B75869">
      <w:pPr>
        <w:tabs>
          <w:tab w:val="left" w:pos="845"/>
        </w:tabs>
        <w:spacing w:afterLines="50" w:after="156"/>
        <w:ind w:left="420"/>
      </w:pPr>
    </w:p>
    <w:p w14:paraId="28D2F072" w14:textId="77777777" w:rsidR="00656ACF" w:rsidRDefault="00656ACF" w:rsidP="00F61AF0">
      <w:pPr>
        <w:spacing w:afterLines="50" w:after="156"/>
      </w:pPr>
    </w:p>
    <w:p w14:paraId="3F5F18F6" w14:textId="77777777" w:rsidR="00656ACF" w:rsidRDefault="00656ACF" w:rsidP="00F61AF0">
      <w:pPr>
        <w:spacing w:afterLines="50" w:after="156"/>
        <w:ind w:firstLine="437"/>
      </w:pPr>
    </w:p>
    <w:p w14:paraId="3E4D5D26" w14:textId="77777777" w:rsidR="00656ACF" w:rsidRDefault="00656ACF" w:rsidP="00F61AF0">
      <w:pPr>
        <w:spacing w:afterLines="50" w:after="156"/>
        <w:ind w:firstLine="437"/>
      </w:pPr>
    </w:p>
    <w:p w14:paraId="38FB5518" w14:textId="77777777" w:rsidR="0001326D" w:rsidRDefault="0001326D" w:rsidP="00F61AF0">
      <w:pPr>
        <w:spacing w:afterLines="50" w:after="156"/>
      </w:pPr>
      <w:r>
        <w:rPr>
          <w:rFonts w:hint="eastAsia"/>
          <w:b/>
        </w:rPr>
        <w:t>关键词：</w:t>
      </w:r>
      <w:r w:rsidR="00DD4FD0">
        <w:rPr>
          <w:rFonts w:hint="eastAsia"/>
        </w:rPr>
        <w:t>敲诈、比特币、赎金</w:t>
      </w:r>
    </w:p>
    <w:p w14:paraId="1CFC4ED7" w14:textId="77777777" w:rsidR="0001326D" w:rsidRDefault="0001326D" w:rsidP="00F61AF0">
      <w:pPr>
        <w:spacing w:afterLines="50" w:after="156"/>
        <w:ind w:firstLine="437"/>
      </w:pPr>
    </w:p>
    <w:p w14:paraId="16694EC5" w14:textId="77777777" w:rsidR="0001326D" w:rsidRDefault="0001326D" w:rsidP="00F61AF0">
      <w:pPr>
        <w:spacing w:afterLines="50" w:after="156"/>
        <w:ind w:firstLine="437"/>
      </w:pPr>
    </w:p>
    <w:p w14:paraId="60FFAC0A" w14:textId="77777777" w:rsidR="0001326D" w:rsidRDefault="0001326D" w:rsidP="00F61AF0">
      <w:pPr>
        <w:spacing w:afterLines="50" w:after="156"/>
        <w:ind w:firstLine="437"/>
      </w:pPr>
    </w:p>
    <w:p w14:paraId="4B77D89E" w14:textId="77777777" w:rsidR="003E6706" w:rsidRPr="0001326D" w:rsidRDefault="003E6706" w:rsidP="00B75869">
      <w:pPr>
        <w:spacing w:afterLines="50" w:after="156"/>
        <w:jc w:val="left"/>
        <w:sectPr w:rsidR="003E6706" w:rsidRPr="0001326D">
          <w:headerReference w:type="default" r:id="rId9"/>
          <w:pgSz w:w="11906" w:h="16838"/>
          <w:pgMar w:top="1440" w:right="1800" w:bottom="1440" w:left="1800" w:header="851" w:footer="992" w:gutter="0"/>
          <w:pgBorders>
            <w:top w:val="none" w:sz="0" w:space="1" w:color="auto"/>
            <w:left w:val="none" w:sz="0" w:space="4" w:color="auto"/>
            <w:bottom w:val="none" w:sz="0" w:space="1" w:color="auto"/>
            <w:right w:val="none" w:sz="0" w:space="4" w:color="auto"/>
          </w:pgBorders>
          <w:pgNumType w:start="1"/>
          <w:cols w:space="720"/>
          <w:docGrid w:type="lines" w:linePitch="312"/>
        </w:sectPr>
      </w:pPr>
    </w:p>
    <w:p w14:paraId="4FBE0F32" w14:textId="77777777" w:rsidR="00656ACF" w:rsidRDefault="00656ACF" w:rsidP="00F61AF0">
      <w:pPr>
        <w:pStyle w:val="TOC10"/>
        <w:tabs>
          <w:tab w:val="right" w:leader="dot" w:pos="8306"/>
        </w:tabs>
        <w:spacing w:before="0" w:afterLines="50" w:after="156"/>
        <w:jc w:val="center"/>
        <w:rPr>
          <w:rFonts w:eastAsia="微软雅黑" w:hAnsi="微软雅黑"/>
          <w:b w:val="0"/>
          <w:bCs w:val="0"/>
          <w:sz w:val="32"/>
          <w:szCs w:val="32"/>
        </w:rPr>
      </w:pPr>
      <w:r>
        <w:rPr>
          <w:rFonts w:eastAsia="微软雅黑" w:hAnsi="微软雅黑"/>
          <w:b w:val="0"/>
          <w:bCs w:val="0"/>
          <w:sz w:val="32"/>
          <w:szCs w:val="32"/>
        </w:rPr>
        <w:lastRenderedPageBreak/>
        <w:t>目</w:t>
      </w:r>
      <w:r>
        <w:rPr>
          <w:rFonts w:eastAsia="微软雅黑"/>
          <w:b w:val="0"/>
          <w:bCs w:val="0"/>
          <w:sz w:val="32"/>
          <w:szCs w:val="32"/>
        </w:rPr>
        <w:t xml:space="preserve">    </w:t>
      </w:r>
      <w:r>
        <w:rPr>
          <w:rFonts w:eastAsia="微软雅黑" w:hAnsi="微软雅黑"/>
          <w:b w:val="0"/>
          <w:bCs w:val="0"/>
          <w:sz w:val="32"/>
          <w:szCs w:val="32"/>
        </w:rPr>
        <w:t>录</w:t>
      </w:r>
    </w:p>
    <w:p w14:paraId="4959DD49" w14:textId="1FD6DDA3" w:rsidR="007A494B" w:rsidRDefault="00E256F3">
      <w:pPr>
        <w:pStyle w:val="TOC10"/>
        <w:tabs>
          <w:tab w:val="left" w:pos="840"/>
          <w:tab w:val="right" w:leader="dot" w:pos="8296"/>
        </w:tabs>
        <w:rPr>
          <w:rFonts w:asciiTheme="minorHAnsi" w:eastAsiaTheme="minorEastAsia" w:hAnsiTheme="minorHAnsi" w:cstheme="minorBidi"/>
          <w:b w:val="0"/>
          <w:bCs w:val="0"/>
          <w:caps w:val="0"/>
          <w:noProof/>
          <w:sz w:val="21"/>
          <w:szCs w:val="22"/>
        </w:rPr>
      </w:pPr>
      <w:r>
        <w:fldChar w:fldCharType="begin"/>
      </w:r>
      <w:r>
        <w:instrText xml:space="preserve"> </w:instrText>
      </w:r>
      <w:r>
        <w:rPr>
          <w:rFonts w:hint="eastAsia"/>
        </w:rPr>
        <w:instrText>TOC \o "1-3" \h \z \u</w:instrText>
      </w:r>
      <w:r>
        <w:instrText xml:space="preserve"> </w:instrText>
      </w:r>
      <w:r>
        <w:fldChar w:fldCharType="separate"/>
      </w:r>
      <w:hyperlink w:anchor="_Toc460349058" w:history="1">
        <w:r w:rsidR="007A494B" w:rsidRPr="002A0D34">
          <w:rPr>
            <w:rStyle w:val="ac"/>
            <w:rFonts w:eastAsia="微软雅黑" w:hint="eastAsia"/>
            <w:noProof/>
          </w:rPr>
          <w:t>第一章</w:t>
        </w:r>
        <w:r w:rsidR="007A494B">
          <w:rPr>
            <w:rFonts w:asciiTheme="minorHAnsi" w:eastAsiaTheme="minorEastAsia" w:hAnsiTheme="minorHAnsi" w:cstheme="minorBidi"/>
            <w:b w:val="0"/>
            <w:bCs w:val="0"/>
            <w:caps w:val="0"/>
            <w:noProof/>
            <w:sz w:val="21"/>
            <w:szCs w:val="22"/>
          </w:rPr>
          <w:tab/>
        </w:r>
        <w:r w:rsidR="007A494B" w:rsidRPr="002A0D34">
          <w:rPr>
            <w:rStyle w:val="ac"/>
            <w:rFonts w:eastAsia="微软雅黑" w:hint="eastAsia"/>
            <w:noProof/>
          </w:rPr>
          <w:t>敲诈者木马的大规模攻击</w:t>
        </w:r>
        <w:r w:rsidR="007A494B">
          <w:rPr>
            <w:noProof/>
            <w:webHidden/>
          </w:rPr>
          <w:tab/>
        </w:r>
        <w:r w:rsidR="007A494B">
          <w:rPr>
            <w:noProof/>
            <w:webHidden/>
          </w:rPr>
          <w:fldChar w:fldCharType="begin"/>
        </w:r>
        <w:r w:rsidR="007A494B">
          <w:rPr>
            <w:noProof/>
            <w:webHidden/>
          </w:rPr>
          <w:instrText xml:space="preserve"> PAGEREF _Toc460349058 \h </w:instrText>
        </w:r>
        <w:r w:rsidR="007A494B">
          <w:rPr>
            <w:noProof/>
            <w:webHidden/>
          </w:rPr>
        </w:r>
        <w:r w:rsidR="007A494B">
          <w:rPr>
            <w:noProof/>
            <w:webHidden/>
          </w:rPr>
          <w:fldChar w:fldCharType="separate"/>
        </w:r>
        <w:r w:rsidR="00102B62">
          <w:rPr>
            <w:noProof/>
            <w:webHidden/>
          </w:rPr>
          <w:t>1</w:t>
        </w:r>
        <w:r w:rsidR="007A494B">
          <w:rPr>
            <w:noProof/>
            <w:webHidden/>
          </w:rPr>
          <w:fldChar w:fldCharType="end"/>
        </w:r>
      </w:hyperlink>
    </w:p>
    <w:p w14:paraId="178B177B" w14:textId="5130BF09" w:rsidR="007A494B" w:rsidRDefault="005F1AF0">
      <w:pPr>
        <w:pStyle w:val="TOC2"/>
        <w:tabs>
          <w:tab w:val="left" w:pos="840"/>
          <w:tab w:val="right" w:leader="dot" w:pos="8296"/>
        </w:tabs>
        <w:rPr>
          <w:rFonts w:asciiTheme="minorHAnsi" w:eastAsiaTheme="minorEastAsia" w:hAnsiTheme="minorHAnsi" w:cstheme="minorBidi"/>
          <w:smallCaps w:val="0"/>
          <w:noProof/>
          <w:sz w:val="21"/>
          <w:szCs w:val="22"/>
        </w:rPr>
      </w:pPr>
      <w:hyperlink w:anchor="_Toc460349059" w:history="1">
        <w:r w:rsidR="007A494B" w:rsidRPr="002A0D34">
          <w:rPr>
            <w:rStyle w:val="ac"/>
            <w:rFonts w:ascii="黑体" w:eastAsia="黑体" w:hAnsi="黑体" w:hint="eastAsia"/>
            <w:bCs/>
            <w:noProof/>
          </w:rPr>
          <w:t>一、</w:t>
        </w:r>
        <w:r w:rsidR="007A494B">
          <w:rPr>
            <w:rFonts w:asciiTheme="minorHAnsi" w:eastAsiaTheme="minorEastAsia" w:hAnsiTheme="minorHAnsi" w:cstheme="minorBidi"/>
            <w:smallCaps w:val="0"/>
            <w:noProof/>
            <w:sz w:val="21"/>
            <w:szCs w:val="22"/>
          </w:rPr>
          <w:tab/>
        </w:r>
        <w:r w:rsidR="007A494B" w:rsidRPr="002A0D34">
          <w:rPr>
            <w:rStyle w:val="ac"/>
            <w:rFonts w:ascii="黑体" w:eastAsia="黑体" w:hAnsi="黑体" w:hint="eastAsia"/>
            <w:bCs/>
            <w:noProof/>
          </w:rPr>
          <w:t>敲诈者木马的感染量</w:t>
        </w:r>
        <w:r w:rsidR="007A494B">
          <w:rPr>
            <w:noProof/>
            <w:webHidden/>
          </w:rPr>
          <w:tab/>
        </w:r>
        <w:r w:rsidR="007A494B">
          <w:rPr>
            <w:noProof/>
            <w:webHidden/>
          </w:rPr>
          <w:fldChar w:fldCharType="begin"/>
        </w:r>
        <w:r w:rsidR="007A494B">
          <w:rPr>
            <w:noProof/>
            <w:webHidden/>
          </w:rPr>
          <w:instrText xml:space="preserve"> PAGEREF _Toc460349059 \h </w:instrText>
        </w:r>
        <w:r w:rsidR="007A494B">
          <w:rPr>
            <w:noProof/>
            <w:webHidden/>
          </w:rPr>
        </w:r>
        <w:r w:rsidR="007A494B">
          <w:rPr>
            <w:noProof/>
            <w:webHidden/>
          </w:rPr>
          <w:fldChar w:fldCharType="separate"/>
        </w:r>
        <w:r w:rsidR="00102B62">
          <w:rPr>
            <w:noProof/>
            <w:webHidden/>
          </w:rPr>
          <w:t>1</w:t>
        </w:r>
        <w:r w:rsidR="007A494B">
          <w:rPr>
            <w:noProof/>
            <w:webHidden/>
          </w:rPr>
          <w:fldChar w:fldCharType="end"/>
        </w:r>
      </w:hyperlink>
    </w:p>
    <w:p w14:paraId="4E109AFB" w14:textId="47202CD6" w:rsidR="007A494B" w:rsidRDefault="005F1AF0">
      <w:pPr>
        <w:pStyle w:val="TOC2"/>
        <w:tabs>
          <w:tab w:val="left" w:pos="840"/>
          <w:tab w:val="right" w:leader="dot" w:pos="8296"/>
        </w:tabs>
        <w:rPr>
          <w:rFonts w:asciiTheme="minorHAnsi" w:eastAsiaTheme="minorEastAsia" w:hAnsiTheme="minorHAnsi" w:cstheme="minorBidi"/>
          <w:smallCaps w:val="0"/>
          <w:noProof/>
          <w:sz w:val="21"/>
          <w:szCs w:val="22"/>
        </w:rPr>
      </w:pPr>
      <w:hyperlink w:anchor="_Toc460349060" w:history="1">
        <w:r w:rsidR="007A494B" w:rsidRPr="002A0D34">
          <w:rPr>
            <w:rStyle w:val="ac"/>
            <w:rFonts w:ascii="黑体" w:eastAsia="黑体" w:hAnsi="黑体" w:hint="eastAsia"/>
            <w:bCs/>
            <w:noProof/>
          </w:rPr>
          <w:t>二、</w:t>
        </w:r>
        <w:r w:rsidR="007A494B">
          <w:rPr>
            <w:rFonts w:asciiTheme="minorHAnsi" w:eastAsiaTheme="minorEastAsia" w:hAnsiTheme="minorHAnsi" w:cstheme="minorBidi"/>
            <w:smallCaps w:val="0"/>
            <w:noProof/>
            <w:sz w:val="21"/>
            <w:szCs w:val="22"/>
          </w:rPr>
          <w:tab/>
        </w:r>
        <w:r w:rsidR="007A494B" w:rsidRPr="002A0D34">
          <w:rPr>
            <w:rStyle w:val="ac"/>
            <w:rFonts w:ascii="黑体" w:eastAsia="黑体" w:hAnsi="黑体" w:hint="eastAsia"/>
            <w:bCs/>
            <w:noProof/>
          </w:rPr>
          <w:t>敲诈者木马的传播方式</w:t>
        </w:r>
        <w:r w:rsidR="007A494B">
          <w:rPr>
            <w:noProof/>
            <w:webHidden/>
          </w:rPr>
          <w:tab/>
        </w:r>
        <w:r w:rsidR="007A494B">
          <w:rPr>
            <w:noProof/>
            <w:webHidden/>
          </w:rPr>
          <w:fldChar w:fldCharType="begin"/>
        </w:r>
        <w:r w:rsidR="007A494B">
          <w:rPr>
            <w:noProof/>
            <w:webHidden/>
          </w:rPr>
          <w:instrText xml:space="preserve"> PAGEREF _Toc460349060 \h </w:instrText>
        </w:r>
        <w:r w:rsidR="007A494B">
          <w:rPr>
            <w:noProof/>
            <w:webHidden/>
          </w:rPr>
        </w:r>
        <w:r w:rsidR="007A494B">
          <w:rPr>
            <w:noProof/>
            <w:webHidden/>
          </w:rPr>
          <w:fldChar w:fldCharType="separate"/>
        </w:r>
        <w:r w:rsidR="00102B62">
          <w:rPr>
            <w:noProof/>
            <w:webHidden/>
          </w:rPr>
          <w:t>2</w:t>
        </w:r>
        <w:r w:rsidR="007A494B">
          <w:rPr>
            <w:noProof/>
            <w:webHidden/>
          </w:rPr>
          <w:fldChar w:fldCharType="end"/>
        </w:r>
      </w:hyperlink>
    </w:p>
    <w:p w14:paraId="6E166C18" w14:textId="12C468EA" w:rsidR="007A494B" w:rsidRDefault="005F1AF0">
      <w:pPr>
        <w:pStyle w:val="TOC2"/>
        <w:tabs>
          <w:tab w:val="left" w:pos="840"/>
          <w:tab w:val="right" w:leader="dot" w:pos="8296"/>
        </w:tabs>
        <w:rPr>
          <w:rFonts w:asciiTheme="minorHAnsi" w:eastAsiaTheme="minorEastAsia" w:hAnsiTheme="minorHAnsi" w:cstheme="minorBidi"/>
          <w:smallCaps w:val="0"/>
          <w:noProof/>
          <w:sz w:val="21"/>
          <w:szCs w:val="22"/>
        </w:rPr>
      </w:pPr>
      <w:hyperlink w:anchor="_Toc460349061" w:history="1">
        <w:r w:rsidR="007A494B" w:rsidRPr="002A0D34">
          <w:rPr>
            <w:rStyle w:val="ac"/>
            <w:rFonts w:ascii="黑体" w:eastAsia="黑体" w:hAnsi="黑体" w:hint="eastAsia"/>
            <w:bCs/>
            <w:noProof/>
          </w:rPr>
          <w:t>三、</w:t>
        </w:r>
        <w:r w:rsidR="007A494B">
          <w:rPr>
            <w:rFonts w:asciiTheme="minorHAnsi" w:eastAsiaTheme="minorEastAsia" w:hAnsiTheme="minorHAnsi" w:cstheme="minorBidi"/>
            <w:smallCaps w:val="0"/>
            <w:noProof/>
            <w:sz w:val="21"/>
            <w:szCs w:val="22"/>
          </w:rPr>
          <w:tab/>
        </w:r>
        <w:r w:rsidR="007A494B" w:rsidRPr="002A0D34">
          <w:rPr>
            <w:rStyle w:val="ac"/>
            <w:rFonts w:ascii="黑体" w:eastAsia="黑体" w:hAnsi="黑体" w:hint="eastAsia"/>
            <w:bCs/>
            <w:noProof/>
          </w:rPr>
          <w:t>敲诈者木马的攻击对象</w:t>
        </w:r>
        <w:r w:rsidR="007A494B">
          <w:rPr>
            <w:noProof/>
            <w:webHidden/>
          </w:rPr>
          <w:tab/>
        </w:r>
        <w:r w:rsidR="007A494B">
          <w:rPr>
            <w:noProof/>
            <w:webHidden/>
          </w:rPr>
          <w:fldChar w:fldCharType="begin"/>
        </w:r>
        <w:r w:rsidR="007A494B">
          <w:rPr>
            <w:noProof/>
            <w:webHidden/>
          </w:rPr>
          <w:instrText xml:space="preserve"> PAGEREF _Toc460349061 \h </w:instrText>
        </w:r>
        <w:r w:rsidR="007A494B">
          <w:rPr>
            <w:noProof/>
            <w:webHidden/>
          </w:rPr>
        </w:r>
        <w:r w:rsidR="007A494B">
          <w:rPr>
            <w:noProof/>
            <w:webHidden/>
          </w:rPr>
          <w:fldChar w:fldCharType="separate"/>
        </w:r>
        <w:r w:rsidR="00102B62">
          <w:rPr>
            <w:noProof/>
            <w:webHidden/>
          </w:rPr>
          <w:t>3</w:t>
        </w:r>
        <w:r w:rsidR="007A494B">
          <w:rPr>
            <w:noProof/>
            <w:webHidden/>
          </w:rPr>
          <w:fldChar w:fldCharType="end"/>
        </w:r>
      </w:hyperlink>
    </w:p>
    <w:p w14:paraId="6D3DB78C" w14:textId="6A1045E0" w:rsidR="007A494B" w:rsidRDefault="005F1AF0">
      <w:pPr>
        <w:pStyle w:val="TOC2"/>
        <w:tabs>
          <w:tab w:val="left" w:pos="840"/>
          <w:tab w:val="right" w:leader="dot" w:pos="8296"/>
        </w:tabs>
        <w:rPr>
          <w:rFonts w:asciiTheme="minorHAnsi" w:eastAsiaTheme="minorEastAsia" w:hAnsiTheme="minorHAnsi" w:cstheme="minorBidi"/>
          <w:smallCaps w:val="0"/>
          <w:noProof/>
          <w:sz w:val="21"/>
          <w:szCs w:val="22"/>
        </w:rPr>
      </w:pPr>
      <w:hyperlink w:anchor="_Toc460349062" w:history="1">
        <w:r w:rsidR="007A494B" w:rsidRPr="002A0D34">
          <w:rPr>
            <w:rStyle w:val="ac"/>
            <w:rFonts w:ascii="黑体" w:eastAsia="黑体" w:hAnsi="黑体" w:hint="eastAsia"/>
            <w:bCs/>
            <w:noProof/>
          </w:rPr>
          <w:t>四、</w:t>
        </w:r>
        <w:r w:rsidR="007A494B">
          <w:rPr>
            <w:rFonts w:asciiTheme="minorHAnsi" w:eastAsiaTheme="minorEastAsia" w:hAnsiTheme="minorHAnsi" w:cstheme="minorBidi"/>
            <w:smallCaps w:val="0"/>
            <w:noProof/>
            <w:sz w:val="21"/>
            <w:szCs w:val="22"/>
          </w:rPr>
          <w:tab/>
        </w:r>
        <w:r w:rsidR="007A494B" w:rsidRPr="002A0D34">
          <w:rPr>
            <w:rStyle w:val="ac"/>
            <w:rFonts w:ascii="黑体" w:eastAsia="黑体" w:hAnsi="黑体" w:hint="eastAsia"/>
            <w:bCs/>
            <w:noProof/>
          </w:rPr>
          <w:t>受害者的地域分布</w:t>
        </w:r>
        <w:r w:rsidR="007A494B">
          <w:rPr>
            <w:noProof/>
            <w:webHidden/>
          </w:rPr>
          <w:tab/>
        </w:r>
        <w:r w:rsidR="007A494B">
          <w:rPr>
            <w:noProof/>
            <w:webHidden/>
          </w:rPr>
          <w:fldChar w:fldCharType="begin"/>
        </w:r>
        <w:r w:rsidR="007A494B">
          <w:rPr>
            <w:noProof/>
            <w:webHidden/>
          </w:rPr>
          <w:instrText xml:space="preserve"> PAGEREF _Toc460349062 \h </w:instrText>
        </w:r>
        <w:r w:rsidR="007A494B">
          <w:rPr>
            <w:noProof/>
            <w:webHidden/>
          </w:rPr>
        </w:r>
        <w:r w:rsidR="007A494B">
          <w:rPr>
            <w:noProof/>
            <w:webHidden/>
          </w:rPr>
          <w:fldChar w:fldCharType="separate"/>
        </w:r>
        <w:r w:rsidR="00102B62">
          <w:rPr>
            <w:noProof/>
            <w:webHidden/>
          </w:rPr>
          <w:t>4</w:t>
        </w:r>
        <w:r w:rsidR="007A494B">
          <w:rPr>
            <w:noProof/>
            <w:webHidden/>
          </w:rPr>
          <w:fldChar w:fldCharType="end"/>
        </w:r>
      </w:hyperlink>
    </w:p>
    <w:p w14:paraId="73B7662D" w14:textId="297BB73E" w:rsidR="007A494B" w:rsidRDefault="005F1AF0">
      <w:pPr>
        <w:pStyle w:val="TOC2"/>
        <w:tabs>
          <w:tab w:val="left" w:pos="840"/>
          <w:tab w:val="right" w:leader="dot" w:pos="8296"/>
        </w:tabs>
        <w:rPr>
          <w:rFonts w:asciiTheme="minorHAnsi" w:eastAsiaTheme="minorEastAsia" w:hAnsiTheme="minorHAnsi" w:cstheme="minorBidi"/>
          <w:smallCaps w:val="0"/>
          <w:noProof/>
          <w:sz w:val="21"/>
          <w:szCs w:val="22"/>
        </w:rPr>
      </w:pPr>
      <w:hyperlink w:anchor="_Toc460349063" w:history="1">
        <w:r w:rsidR="007A494B" w:rsidRPr="002A0D34">
          <w:rPr>
            <w:rStyle w:val="ac"/>
            <w:rFonts w:ascii="黑体" w:eastAsia="黑体" w:hAnsi="黑体" w:hint="eastAsia"/>
            <w:bCs/>
            <w:noProof/>
          </w:rPr>
          <w:t>五、</w:t>
        </w:r>
        <w:r w:rsidR="007A494B">
          <w:rPr>
            <w:rFonts w:asciiTheme="minorHAnsi" w:eastAsiaTheme="minorEastAsia" w:hAnsiTheme="minorHAnsi" w:cstheme="minorBidi"/>
            <w:smallCaps w:val="0"/>
            <w:noProof/>
            <w:sz w:val="21"/>
            <w:szCs w:val="22"/>
          </w:rPr>
          <w:tab/>
        </w:r>
        <w:r w:rsidR="007A494B" w:rsidRPr="002A0D34">
          <w:rPr>
            <w:rStyle w:val="ac"/>
            <w:rFonts w:ascii="黑体" w:eastAsia="黑体" w:hAnsi="黑体" w:hint="eastAsia"/>
            <w:bCs/>
            <w:noProof/>
          </w:rPr>
          <w:t>受害者的经济损失</w:t>
        </w:r>
        <w:r w:rsidR="007A494B">
          <w:rPr>
            <w:noProof/>
            <w:webHidden/>
          </w:rPr>
          <w:tab/>
        </w:r>
        <w:r w:rsidR="007A494B">
          <w:rPr>
            <w:noProof/>
            <w:webHidden/>
          </w:rPr>
          <w:fldChar w:fldCharType="begin"/>
        </w:r>
        <w:r w:rsidR="007A494B">
          <w:rPr>
            <w:noProof/>
            <w:webHidden/>
          </w:rPr>
          <w:instrText xml:space="preserve"> PAGEREF _Toc460349063 \h </w:instrText>
        </w:r>
        <w:r w:rsidR="007A494B">
          <w:rPr>
            <w:noProof/>
            <w:webHidden/>
          </w:rPr>
        </w:r>
        <w:r w:rsidR="007A494B">
          <w:rPr>
            <w:noProof/>
            <w:webHidden/>
          </w:rPr>
          <w:fldChar w:fldCharType="separate"/>
        </w:r>
        <w:r w:rsidR="00102B62">
          <w:rPr>
            <w:noProof/>
            <w:webHidden/>
          </w:rPr>
          <w:t>4</w:t>
        </w:r>
        <w:r w:rsidR="007A494B">
          <w:rPr>
            <w:noProof/>
            <w:webHidden/>
          </w:rPr>
          <w:fldChar w:fldCharType="end"/>
        </w:r>
      </w:hyperlink>
    </w:p>
    <w:p w14:paraId="5DD7B0FA" w14:textId="27EA5BF1" w:rsidR="007A494B" w:rsidRDefault="005F1AF0">
      <w:pPr>
        <w:pStyle w:val="TOC10"/>
        <w:tabs>
          <w:tab w:val="left" w:pos="840"/>
          <w:tab w:val="right" w:leader="dot" w:pos="8296"/>
        </w:tabs>
        <w:rPr>
          <w:rFonts w:asciiTheme="minorHAnsi" w:eastAsiaTheme="minorEastAsia" w:hAnsiTheme="minorHAnsi" w:cstheme="minorBidi"/>
          <w:b w:val="0"/>
          <w:bCs w:val="0"/>
          <w:caps w:val="0"/>
          <w:noProof/>
          <w:sz w:val="21"/>
          <w:szCs w:val="22"/>
        </w:rPr>
      </w:pPr>
      <w:hyperlink w:anchor="_Toc460349064" w:history="1">
        <w:r w:rsidR="007A494B" w:rsidRPr="002A0D34">
          <w:rPr>
            <w:rStyle w:val="ac"/>
            <w:rFonts w:eastAsia="微软雅黑" w:hint="eastAsia"/>
            <w:noProof/>
          </w:rPr>
          <w:t>第二章</w:t>
        </w:r>
        <w:r w:rsidR="007A494B">
          <w:rPr>
            <w:rFonts w:asciiTheme="minorHAnsi" w:eastAsiaTheme="minorEastAsia" w:hAnsiTheme="minorHAnsi" w:cstheme="minorBidi"/>
            <w:b w:val="0"/>
            <w:bCs w:val="0"/>
            <w:caps w:val="0"/>
            <w:noProof/>
            <w:sz w:val="21"/>
            <w:szCs w:val="22"/>
          </w:rPr>
          <w:tab/>
        </w:r>
        <w:r w:rsidR="007A494B" w:rsidRPr="002A0D34">
          <w:rPr>
            <w:rStyle w:val="ac"/>
            <w:rFonts w:eastAsia="微软雅黑" w:hint="eastAsia"/>
            <w:noProof/>
          </w:rPr>
          <w:t>敲诈者木马的服务器分布</w:t>
        </w:r>
        <w:r w:rsidR="007A494B">
          <w:rPr>
            <w:noProof/>
            <w:webHidden/>
          </w:rPr>
          <w:tab/>
        </w:r>
        <w:r w:rsidR="007A494B">
          <w:rPr>
            <w:noProof/>
            <w:webHidden/>
          </w:rPr>
          <w:fldChar w:fldCharType="begin"/>
        </w:r>
        <w:r w:rsidR="007A494B">
          <w:rPr>
            <w:noProof/>
            <w:webHidden/>
          </w:rPr>
          <w:instrText xml:space="preserve"> PAGEREF _Toc460349064 \h </w:instrText>
        </w:r>
        <w:r w:rsidR="007A494B">
          <w:rPr>
            <w:noProof/>
            <w:webHidden/>
          </w:rPr>
        </w:r>
        <w:r w:rsidR="007A494B">
          <w:rPr>
            <w:noProof/>
            <w:webHidden/>
          </w:rPr>
          <w:fldChar w:fldCharType="separate"/>
        </w:r>
        <w:r w:rsidR="00102B62">
          <w:rPr>
            <w:noProof/>
            <w:webHidden/>
          </w:rPr>
          <w:t>6</w:t>
        </w:r>
        <w:r w:rsidR="007A494B">
          <w:rPr>
            <w:noProof/>
            <w:webHidden/>
          </w:rPr>
          <w:fldChar w:fldCharType="end"/>
        </w:r>
      </w:hyperlink>
    </w:p>
    <w:p w14:paraId="36AD3E90" w14:textId="7C6A996D" w:rsidR="007A494B" w:rsidRDefault="005F1AF0">
      <w:pPr>
        <w:pStyle w:val="TOC10"/>
        <w:tabs>
          <w:tab w:val="left" w:pos="840"/>
          <w:tab w:val="right" w:leader="dot" w:pos="8296"/>
        </w:tabs>
        <w:rPr>
          <w:rFonts w:asciiTheme="minorHAnsi" w:eastAsiaTheme="minorEastAsia" w:hAnsiTheme="minorHAnsi" w:cstheme="minorBidi"/>
          <w:b w:val="0"/>
          <w:bCs w:val="0"/>
          <w:caps w:val="0"/>
          <w:noProof/>
          <w:sz w:val="21"/>
          <w:szCs w:val="22"/>
        </w:rPr>
      </w:pPr>
      <w:hyperlink w:anchor="_Toc460349065" w:history="1">
        <w:r w:rsidR="007A494B" w:rsidRPr="002A0D34">
          <w:rPr>
            <w:rStyle w:val="ac"/>
            <w:rFonts w:eastAsia="微软雅黑" w:hint="eastAsia"/>
            <w:noProof/>
          </w:rPr>
          <w:t>第三章</w:t>
        </w:r>
        <w:r w:rsidR="007A494B">
          <w:rPr>
            <w:rFonts w:asciiTheme="minorHAnsi" w:eastAsiaTheme="minorEastAsia" w:hAnsiTheme="minorHAnsi" w:cstheme="minorBidi"/>
            <w:b w:val="0"/>
            <w:bCs w:val="0"/>
            <w:caps w:val="0"/>
            <w:noProof/>
            <w:sz w:val="21"/>
            <w:szCs w:val="22"/>
          </w:rPr>
          <w:tab/>
        </w:r>
        <w:r w:rsidR="007A494B" w:rsidRPr="002A0D34">
          <w:rPr>
            <w:rStyle w:val="ac"/>
            <w:rFonts w:eastAsia="微软雅黑" w:hint="eastAsia"/>
            <w:noProof/>
          </w:rPr>
          <w:t>敲诈者木马的家族与发展</w:t>
        </w:r>
        <w:r w:rsidR="007A494B">
          <w:rPr>
            <w:noProof/>
            <w:webHidden/>
          </w:rPr>
          <w:tab/>
        </w:r>
        <w:r w:rsidR="007A494B">
          <w:rPr>
            <w:noProof/>
            <w:webHidden/>
          </w:rPr>
          <w:fldChar w:fldCharType="begin"/>
        </w:r>
        <w:r w:rsidR="007A494B">
          <w:rPr>
            <w:noProof/>
            <w:webHidden/>
          </w:rPr>
          <w:instrText xml:space="preserve"> PAGEREF _Toc460349065 \h </w:instrText>
        </w:r>
        <w:r w:rsidR="007A494B">
          <w:rPr>
            <w:noProof/>
            <w:webHidden/>
          </w:rPr>
        </w:r>
        <w:r w:rsidR="007A494B">
          <w:rPr>
            <w:noProof/>
            <w:webHidden/>
          </w:rPr>
          <w:fldChar w:fldCharType="separate"/>
        </w:r>
        <w:r w:rsidR="00102B62">
          <w:rPr>
            <w:noProof/>
            <w:webHidden/>
          </w:rPr>
          <w:t>7</w:t>
        </w:r>
        <w:r w:rsidR="007A494B">
          <w:rPr>
            <w:noProof/>
            <w:webHidden/>
          </w:rPr>
          <w:fldChar w:fldCharType="end"/>
        </w:r>
      </w:hyperlink>
    </w:p>
    <w:p w14:paraId="2F45E8B0" w14:textId="592CAB63" w:rsidR="007A494B" w:rsidRDefault="005F1AF0">
      <w:pPr>
        <w:pStyle w:val="TOC10"/>
        <w:tabs>
          <w:tab w:val="left" w:pos="840"/>
          <w:tab w:val="right" w:leader="dot" w:pos="8296"/>
        </w:tabs>
        <w:rPr>
          <w:rFonts w:asciiTheme="minorHAnsi" w:eastAsiaTheme="minorEastAsia" w:hAnsiTheme="minorHAnsi" w:cstheme="minorBidi"/>
          <w:b w:val="0"/>
          <w:bCs w:val="0"/>
          <w:caps w:val="0"/>
          <w:noProof/>
          <w:sz w:val="21"/>
          <w:szCs w:val="22"/>
        </w:rPr>
      </w:pPr>
      <w:hyperlink w:anchor="_Toc460349066" w:history="1">
        <w:r w:rsidR="007A494B" w:rsidRPr="002A0D34">
          <w:rPr>
            <w:rStyle w:val="ac"/>
            <w:rFonts w:eastAsia="微软雅黑" w:hint="eastAsia"/>
            <w:noProof/>
          </w:rPr>
          <w:t>第四章</w:t>
        </w:r>
        <w:r w:rsidR="007A494B">
          <w:rPr>
            <w:rFonts w:asciiTheme="minorHAnsi" w:eastAsiaTheme="minorEastAsia" w:hAnsiTheme="minorHAnsi" w:cstheme="minorBidi"/>
            <w:b w:val="0"/>
            <w:bCs w:val="0"/>
            <w:caps w:val="0"/>
            <w:noProof/>
            <w:sz w:val="21"/>
            <w:szCs w:val="22"/>
          </w:rPr>
          <w:tab/>
        </w:r>
        <w:r w:rsidR="007A494B" w:rsidRPr="002A0D34">
          <w:rPr>
            <w:rStyle w:val="ac"/>
            <w:rFonts w:eastAsia="微软雅黑" w:hint="eastAsia"/>
            <w:noProof/>
          </w:rPr>
          <w:t>敲诈者木马的敲诈过程</w:t>
        </w:r>
        <w:r w:rsidR="007A494B">
          <w:rPr>
            <w:noProof/>
            <w:webHidden/>
          </w:rPr>
          <w:tab/>
        </w:r>
        <w:r w:rsidR="007A494B">
          <w:rPr>
            <w:noProof/>
            <w:webHidden/>
          </w:rPr>
          <w:fldChar w:fldCharType="begin"/>
        </w:r>
        <w:r w:rsidR="007A494B">
          <w:rPr>
            <w:noProof/>
            <w:webHidden/>
          </w:rPr>
          <w:instrText xml:space="preserve"> PAGEREF _Toc460349066 \h </w:instrText>
        </w:r>
        <w:r w:rsidR="007A494B">
          <w:rPr>
            <w:noProof/>
            <w:webHidden/>
          </w:rPr>
        </w:r>
        <w:r w:rsidR="007A494B">
          <w:rPr>
            <w:noProof/>
            <w:webHidden/>
          </w:rPr>
          <w:fldChar w:fldCharType="separate"/>
        </w:r>
        <w:r w:rsidR="00102B62">
          <w:rPr>
            <w:noProof/>
            <w:webHidden/>
          </w:rPr>
          <w:t>9</w:t>
        </w:r>
        <w:r w:rsidR="007A494B">
          <w:rPr>
            <w:noProof/>
            <w:webHidden/>
          </w:rPr>
          <w:fldChar w:fldCharType="end"/>
        </w:r>
      </w:hyperlink>
    </w:p>
    <w:p w14:paraId="27FC81A1" w14:textId="26F7FECE" w:rsidR="007A494B" w:rsidRDefault="005F1AF0">
      <w:pPr>
        <w:pStyle w:val="TOC10"/>
        <w:tabs>
          <w:tab w:val="left" w:pos="840"/>
          <w:tab w:val="right" w:leader="dot" w:pos="8296"/>
        </w:tabs>
        <w:rPr>
          <w:rFonts w:asciiTheme="minorHAnsi" w:eastAsiaTheme="minorEastAsia" w:hAnsiTheme="minorHAnsi" w:cstheme="minorBidi"/>
          <w:b w:val="0"/>
          <w:bCs w:val="0"/>
          <w:caps w:val="0"/>
          <w:noProof/>
          <w:sz w:val="21"/>
          <w:szCs w:val="22"/>
        </w:rPr>
      </w:pPr>
      <w:hyperlink w:anchor="_Toc460349067" w:history="1">
        <w:r w:rsidR="007A494B" w:rsidRPr="002A0D34">
          <w:rPr>
            <w:rStyle w:val="ac"/>
            <w:rFonts w:eastAsia="微软雅黑" w:hint="eastAsia"/>
            <w:noProof/>
          </w:rPr>
          <w:t>第五章</w:t>
        </w:r>
        <w:r w:rsidR="007A494B">
          <w:rPr>
            <w:rFonts w:asciiTheme="minorHAnsi" w:eastAsiaTheme="minorEastAsia" w:hAnsiTheme="minorHAnsi" w:cstheme="minorBidi"/>
            <w:b w:val="0"/>
            <w:bCs w:val="0"/>
            <w:caps w:val="0"/>
            <w:noProof/>
            <w:sz w:val="21"/>
            <w:szCs w:val="22"/>
          </w:rPr>
          <w:tab/>
        </w:r>
        <w:r w:rsidR="007A494B" w:rsidRPr="002A0D34">
          <w:rPr>
            <w:rStyle w:val="ac"/>
            <w:rFonts w:eastAsia="微软雅黑" w:hint="eastAsia"/>
            <w:noProof/>
          </w:rPr>
          <w:t>敲诈者木马的应对措施</w:t>
        </w:r>
        <w:r w:rsidR="007A494B">
          <w:rPr>
            <w:noProof/>
            <w:webHidden/>
          </w:rPr>
          <w:tab/>
        </w:r>
        <w:r w:rsidR="007A494B">
          <w:rPr>
            <w:noProof/>
            <w:webHidden/>
          </w:rPr>
          <w:fldChar w:fldCharType="begin"/>
        </w:r>
        <w:r w:rsidR="007A494B">
          <w:rPr>
            <w:noProof/>
            <w:webHidden/>
          </w:rPr>
          <w:instrText xml:space="preserve"> PAGEREF _Toc460349067 \h </w:instrText>
        </w:r>
        <w:r w:rsidR="007A494B">
          <w:rPr>
            <w:noProof/>
            <w:webHidden/>
          </w:rPr>
        </w:r>
        <w:r w:rsidR="007A494B">
          <w:rPr>
            <w:noProof/>
            <w:webHidden/>
          </w:rPr>
          <w:fldChar w:fldCharType="separate"/>
        </w:r>
        <w:r w:rsidR="00102B62">
          <w:rPr>
            <w:noProof/>
            <w:webHidden/>
          </w:rPr>
          <w:t>12</w:t>
        </w:r>
        <w:r w:rsidR="007A494B">
          <w:rPr>
            <w:noProof/>
            <w:webHidden/>
          </w:rPr>
          <w:fldChar w:fldCharType="end"/>
        </w:r>
      </w:hyperlink>
    </w:p>
    <w:p w14:paraId="1D05C13A" w14:textId="28A363E0" w:rsidR="007A494B" w:rsidRDefault="005F1AF0">
      <w:pPr>
        <w:pStyle w:val="TOC2"/>
        <w:tabs>
          <w:tab w:val="left" w:pos="840"/>
          <w:tab w:val="right" w:leader="dot" w:pos="8296"/>
        </w:tabs>
        <w:rPr>
          <w:rFonts w:asciiTheme="minorHAnsi" w:eastAsiaTheme="minorEastAsia" w:hAnsiTheme="minorHAnsi" w:cstheme="minorBidi"/>
          <w:smallCaps w:val="0"/>
          <w:noProof/>
          <w:sz w:val="21"/>
          <w:szCs w:val="22"/>
        </w:rPr>
      </w:pPr>
      <w:hyperlink w:anchor="_Toc460349068" w:history="1">
        <w:r w:rsidR="007A494B" w:rsidRPr="002A0D34">
          <w:rPr>
            <w:rStyle w:val="ac"/>
            <w:rFonts w:ascii="黑体" w:eastAsia="黑体" w:hAnsi="黑体" w:hint="eastAsia"/>
            <w:bCs/>
            <w:noProof/>
          </w:rPr>
          <w:t>一、</w:t>
        </w:r>
        <w:r w:rsidR="007A494B">
          <w:rPr>
            <w:rFonts w:asciiTheme="minorHAnsi" w:eastAsiaTheme="minorEastAsia" w:hAnsiTheme="minorHAnsi" w:cstheme="minorBidi"/>
            <w:smallCaps w:val="0"/>
            <w:noProof/>
            <w:sz w:val="21"/>
            <w:szCs w:val="22"/>
          </w:rPr>
          <w:tab/>
        </w:r>
        <w:r w:rsidR="007A494B" w:rsidRPr="002A0D34">
          <w:rPr>
            <w:rStyle w:val="ac"/>
            <w:rFonts w:ascii="黑体" w:eastAsia="黑体" w:hAnsi="黑体" w:hint="eastAsia"/>
            <w:bCs/>
            <w:noProof/>
          </w:rPr>
          <w:t>敲诈者木马的不可解</w:t>
        </w:r>
        <w:r w:rsidR="007A494B">
          <w:rPr>
            <w:noProof/>
            <w:webHidden/>
          </w:rPr>
          <w:tab/>
        </w:r>
        <w:r w:rsidR="007A494B">
          <w:rPr>
            <w:noProof/>
            <w:webHidden/>
          </w:rPr>
          <w:fldChar w:fldCharType="begin"/>
        </w:r>
        <w:r w:rsidR="007A494B">
          <w:rPr>
            <w:noProof/>
            <w:webHidden/>
          </w:rPr>
          <w:instrText xml:space="preserve"> PAGEREF _Toc460349068 \h </w:instrText>
        </w:r>
        <w:r w:rsidR="007A494B">
          <w:rPr>
            <w:noProof/>
            <w:webHidden/>
          </w:rPr>
        </w:r>
        <w:r w:rsidR="007A494B">
          <w:rPr>
            <w:noProof/>
            <w:webHidden/>
          </w:rPr>
          <w:fldChar w:fldCharType="separate"/>
        </w:r>
        <w:r w:rsidR="00102B62">
          <w:rPr>
            <w:noProof/>
            <w:webHidden/>
          </w:rPr>
          <w:t>12</w:t>
        </w:r>
        <w:r w:rsidR="007A494B">
          <w:rPr>
            <w:noProof/>
            <w:webHidden/>
          </w:rPr>
          <w:fldChar w:fldCharType="end"/>
        </w:r>
      </w:hyperlink>
    </w:p>
    <w:p w14:paraId="00D28958" w14:textId="410BEDFE" w:rsidR="007A494B" w:rsidRDefault="005F1AF0">
      <w:pPr>
        <w:pStyle w:val="TOC2"/>
        <w:tabs>
          <w:tab w:val="left" w:pos="840"/>
          <w:tab w:val="right" w:leader="dot" w:pos="8296"/>
        </w:tabs>
        <w:rPr>
          <w:rFonts w:asciiTheme="minorHAnsi" w:eastAsiaTheme="minorEastAsia" w:hAnsiTheme="minorHAnsi" w:cstheme="minorBidi"/>
          <w:smallCaps w:val="0"/>
          <w:noProof/>
          <w:sz w:val="21"/>
          <w:szCs w:val="22"/>
        </w:rPr>
      </w:pPr>
      <w:hyperlink w:anchor="_Toc460349069" w:history="1">
        <w:r w:rsidR="007A494B" w:rsidRPr="002A0D34">
          <w:rPr>
            <w:rStyle w:val="ac"/>
            <w:rFonts w:ascii="黑体" w:eastAsia="黑体" w:hAnsi="黑体" w:hint="eastAsia"/>
            <w:bCs/>
            <w:noProof/>
          </w:rPr>
          <w:t>二、</w:t>
        </w:r>
        <w:r w:rsidR="007A494B">
          <w:rPr>
            <w:rFonts w:asciiTheme="minorHAnsi" w:eastAsiaTheme="minorEastAsia" w:hAnsiTheme="minorHAnsi" w:cstheme="minorBidi"/>
            <w:smallCaps w:val="0"/>
            <w:noProof/>
            <w:sz w:val="21"/>
            <w:szCs w:val="22"/>
          </w:rPr>
          <w:tab/>
        </w:r>
        <w:r w:rsidR="007A494B" w:rsidRPr="002A0D34">
          <w:rPr>
            <w:rStyle w:val="ac"/>
            <w:rFonts w:ascii="黑体" w:eastAsia="黑体" w:hAnsi="黑体"/>
            <w:bCs/>
            <w:noProof/>
          </w:rPr>
          <w:t>FBI</w:t>
        </w:r>
        <w:r w:rsidR="007A494B" w:rsidRPr="002A0D34">
          <w:rPr>
            <w:rStyle w:val="ac"/>
            <w:rFonts w:ascii="黑体" w:eastAsia="黑体" w:hAnsi="黑体" w:hint="eastAsia"/>
            <w:bCs/>
            <w:noProof/>
          </w:rPr>
          <w:t>的撕票建议</w:t>
        </w:r>
        <w:r w:rsidR="007A494B">
          <w:rPr>
            <w:noProof/>
            <w:webHidden/>
          </w:rPr>
          <w:tab/>
        </w:r>
        <w:r w:rsidR="007A494B">
          <w:rPr>
            <w:noProof/>
            <w:webHidden/>
          </w:rPr>
          <w:fldChar w:fldCharType="begin"/>
        </w:r>
        <w:r w:rsidR="007A494B">
          <w:rPr>
            <w:noProof/>
            <w:webHidden/>
          </w:rPr>
          <w:instrText xml:space="preserve"> PAGEREF _Toc460349069 \h </w:instrText>
        </w:r>
        <w:r w:rsidR="007A494B">
          <w:rPr>
            <w:noProof/>
            <w:webHidden/>
          </w:rPr>
        </w:r>
        <w:r w:rsidR="007A494B">
          <w:rPr>
            <w:noProof/>
            <w:webHidden/>
          </w:rPr>
          <w:fldChar w:fldCharType="separate"/>
        </w:r>
        <w:r w:rsidR="00102B62">
          <w:rPr>
            <w:noProof/>
            <w:webHidden/>
          </w:rPr>
          <w:t>12</w:t>
        </w:r>
        <w:r w:rsidR="007A494B">
          <w:rPr>
            <w:noProof/>
            <w:webHidden/>
          </w:rPr>
          <w:fldChar w:fldCharType="end"/>
        </w:r>
      </w:hyperlink>
    </w:p>
    <w:p w14:paraId="27EB9C15" w14:textId="3FA215B3" w:rsidR="007A494B" w:rsidRDefault="005F1AF0">
      <w:pPr>
        <w:pStyle w:val="TOC2"/>
        <w:tabs>
          <w:tab w:val="left" w:pos="840"/>
          <w:tab w:val="right" w:leader="dot" w:pos="8296"/>
        </w:tabs>
        <w:rPr>
          <w:rFonts w:asciiTheme="minorHAnsi" w:eastAsiaTheme="minorEastAsia" w:hAnsiTheme="minorHAnsi" w:cstheme="minorBidi"/>
          <w:smallCaps w:val="0"/>
          <w:noProof/>
          <w:sz w:val="21"/>
          <w:szCs w:val="22"/>
        </w:rPr>
      </w:pPr>
      <w:hyperlink w:anchor="_Toc460349070" w:history="1">
        <w:r w:rsidR="007A494B" w:rsidRPr="002A0D34">
          <w:rPr>
            <w:rStyle w:val="ac"/>
            <w:rFonts w:ascii="黑体" w:eastAsia="黑体" w:hAnsi="黑体" w:hint="eastAsia"/>
            <w:bCs/>
            <w:noProof/>
          </w:rPr>
          <w:t>三、</w:t>
        </w:r>
        <w:r w:rsidR="007A494B">
          <w:rPr>
            <w:rFonts w:asciiTheme="minorHAnsi" w:eastAsiaTheme="minorEastAsia" w:hAnsiTheme="minorHAnsi" w:cstheme="minorBidi"/>
            <w:smallCaps w:val="0"/>
            <w:noProof/>
            <w:sz w:val="21"/>
            <w:szCs w:val="22"/>
          </w:rPr>
          <w:tab/>
        </w:r>
        <w:r w:rsidR="007A494B" w:rsidRPr="002A0D34">
          <w:rPr>
            <w:rStyle w:val="ac"/>
            <w:rFonts w:ascii="黑体" w:eastAsia="黑体" w:hAnsi="黑体"/>
            <w:bCs/>
            <w:noProof/>
          </w:rPr>
          <w:t>360</w:t>
        </w:r>
        <w:r w:rsidR="007A494B" w:rsidRPr="002A0D34">
          <w:rPr>
            <w:rStyle w:val="ac"/>
            <w:rFonts w:ascii="黑体" w:eastAsia="黑体" w:hAnsi="黑体" w:hint="eastAsia"/>
            <w:bCs/>
            <w:noProof/>
          </w:rPr>
          <w:t>反勒索服务</w:t>
        </w:r>
        <w:r w:rsidR="007A494B">
          <w:rPr>
            <w:noProof/>
            <w:webHidden/>
          </w:rPr>
          <w:tab/>
        </w:r>
        <w:r w:rsidR="007A494B">
          <w:rPr>
            <w:noProof/>
            <w:webHidden/>
          </w:rPr>
          <w:fldChar w:fldCharType="begin"/>
        </w:r>
        <w:r w:rsidR="007A494B">
          <w:rPr>
            <w:noProof/>
            <w:webHidden/>
          </w:rPr>
          <w:instrText xml:space="preserve"> PAGEREF _Toc460349070 \h </w:instrText>
        </w:r>
        <w:r w:rsidR="007A494B">
          <w:rPr>
            <w:noProof/>
            <w:webHidden/>
          </w:rPr>
        </w:r>
        <w:r w:rsidR="007A494B">
          <w:rPr>
            <w:noProof/>
            <w:webHidden/>
          </w:rPr>
          <w:fldChar w:fldCharType="separate"/>
        </w:r>
        <w:r w:rsidR="00102B62">
          <w:rPr>
            <w:noProof/>
            <w:webHidden/>
          </w:rPr>
          <w:t>13</w:t>
        </w:r>
        <w:r w:rsidR="007A494B">
          <w:rPr>
            <w:noProof/>
            <w:webHidden/>
          </w:rPr>
          <w:fldChar w:fldCharType="end"/>
        </w:r>
      </w:hyperlink>
    </w:p>
    <w:p w14:paraId="14CFA46E" w14:textId="2398EC38" w:rsidR="007A494B" w:rsidRDefault="005F1AF0">
      <w:pPr>
        <w:pStyle w:val="TOC2"/>
        <w:tabs>
          <w:tab w:val="left" w:pos="840"/>
          <w:tab w:val="right" w:leader="dot" w:pos="8296"/>
        </w:tabs>
        <w:rPr>
          <w:rFonts w:asciiTheme="minorHAnsi" w:eastAsiaTheme="minorEastAsia" w:hAnsiTheme="minorHAnsi" w:cstheme="minorBidi"/>
          <w:smallCaps w:val="0"/>
          <w:noProof/>
          <w:sz w:val="21"/>
          <w:szCs w:val="22"/>
        </w:rPr>
      </w:pPr>
      <w:hyperlink w:anchor="_Toc460349071" w:history="1">
        <w:r w:rsidR="007A494B" w:rsidRPr="002A0D34">
          <w:rPr>
            <w:rStyle w:val="ac"/>
            <w:rFonts w:ascii="黑体" w:eastAsia="黑体" w:hAnsi="黑体" w:hint="eastAsia"/>
            <w:bCs/>
            <w:noProof/>
          </w:rPr>
          <w:t>四、</w:t>
        </w:r>
        <w:r w:rsidR="007A494B">
          <w:rPr>
            <w:rFonts w:asciiTheme="minorHAnsi" w:eastAsiaTheme="minorEastAsia" w:hAnsiTheme="minorHAnsi" w:cstheme="minorBidi"/>
            <w:smallCaps w:val="0"/>
            <w:noProof/>
            <w:sz w:val="21"/>
            <w:szCs w:val="22"/>
          </w:rPr>
          <w:tab/>
        </w:r>
        <w:r w:rsidR="007A494B" w:rsidRPr="002A0D34">
          <w:rPr>
            <w:rStyle w:val="ac"/>
            <w:rFonts w:ascii="黑体" w:eastAsia="黑体" w:hAnsi="黑体" w:hint="eastAsia"/>
            <w:bCs/>
            <w:noProof/>
          </w:rPr>
          <w:t>给用户的安全建议</w:t>
        </w:r>
        <w:r w:rsidR="007A494B">
          <w:rPr>
            <w:noProof/>
            <w:webHidden/>
          </w:rPr>
          <w:tab/>
        </w:r>
        <w:r w:rsidR="007A494B">
          <w:rPr>
            <w:noProof/>
            <w:webHidden/>
          </w:rPr>
          <w:fldChar w:fldCharType="begin"/>
        </w:r>
        <w:r w:rsidR="007A494B">
          <w:rPr>
            <w:noProof/>
            <w:webHidden/>
          </w:rPr>
          <w:instrText xml:space="preserve"> PAGEREF _Toc460349071 \h </w:instrText>
        </w:r>
        <w:r w:rsidR="007A494B">
          <w:rPr>
            <w:noProof/>
            <w:webHidden/>
          </w:rPr>
        </w:r>
        <w:r w:rsidR="007A494B">
          <w:rPr>
            <w:noProof/>
            <w:webHidden/>
          </w:rPr>
          <w:fldChar w:fldCharType="separate"/>
        </w:r>
        <w:r w:rsidR="00102B62">
          <w:rPr>
            <w:noProof/>
            <w:webHidden/>
          </w:rPr>
          <w:t>13</w:t>
        </w:r>
        <w:r w:rsidR="007A494B">
          <w:rPr>
            <w:noProof/>
            <w:webHidden/>
          </w:rPr>
          <w:fldChar w:fldCharType="end"/>
        </w:r>
      </w:hyperlink>
    </w:p>
    <w:p w14:paraId="7CE3C3EC" w14:textId="01DA61F7" w:rsidR="007A494B" w:rsidRDefault="005F1AF0">
      <w:pPr>
        <w:pStyle w:val="TOC10"/>
        <w:tabs>
          <w:tab w:val="right" w:leader="dot" w:pos="8296"/>
        </w:tabs>
        <w:rPr>
          <w:rFonts w:asciiTheme="minorHAnsi" w:eastAsiaTheme="minorEastAsia" w:hAnsiTheme="minorHAnsi" w:cstheme="minorBidi"/>
          <w:b w:val="0"/>
          <w:bCs w:val="0"/>
          <w:caps w:val="0"/>
          <w:noProof/>
          <w:sz w:val="21"/>
          <w:szCs w:val="22"/>
        </w:rPr>
      </w:pPr>
      <w:hyperlink w:anchor="_Toc460349072" w:history="1">
        <w:r w:rsidR="007A494B" w:rsidRPr="002A0D34">
          <w:rPr>
            <w:rStyle w:val="ac"/>
            <w:rFonts w:eastAsia="微软雅黑" w:hint="eastAsia"/>
            <w:noProof/>
          </w:rPr>
          <w:t>附录</w:t>
        </w:r>
        <w:r w:rsidR="007A494B" w:rsidRPr="002A0D34">
          <w:rPr>
            <w:rStyle w:val="ac"/>
            <w:rFonts w:eastAsia="微软雅黑"/>
            <w:noProof/>
          </w:rPr>
          <w:t>1 360</w:t>
        </w:r>
        <w:r w:rsidR="007A494B" w:rsidRPr="002A0D34">
          <w:rPr>
            <w:rStyle w:val="ac"/>
            <w:rFonts w:eastAsia="微软雅黑" w:hint="eastAsia"/>
            <w:noProof/>
          </w:rPr>
          <w:t>反勒索服务</w:t>
        </w:r>
        <w:r w:rsidR="007A494B">
          <w:rPr>
            <w:noProof/>
            <w:webHidden/>
          </w:rPr>
          <w:tab/>
        </w:r>
        <w:r w:rsidR="007A494B">
          <w:rPr>
            <w:noProof/>
            <w:webHidden/>
          </w:rPr>
          <w:fldChar w:fldCharType="begin"/>
        </w:r>
        <w:r w:rsidR="007A494B">
          <w:rPr>
            <w:noProof/>
            <w:webHidden/>
          </w:rPr>
          <w:instrText xml:space="preserve"> PAGEREF _Toc460349072 \h </w:instrText>
        </w:r>
        <w:r w:rsidR="007A494B">
          <w:rPr>
            <w:noProof/>
            <w:webHidden/>
          </w:rPr>
        </w:r>
        <w:r w:rsidR="007A494B">
          <w:rPr>
            <w:noProof/>
            <w:webHidden/>
          </w:rPr>
          <w:fldChar w:fldCharType="separate"/>
        </w:r>
        <w:r w:rsidR="00102B62">
          <w:rPr>
            <w:noProof/>
            <w:webHidden/>
          </w:rPr>
          <w:t>14</w:t>
        </w:r>
        <w:r w:rsidR="007A494B">
          <w:rPr>
            <w:noProof/>
            <w:webHidden/>
          </w:rPr>
          <w:fldChar w:fldCharType="end"/>
        </w:r>
      </w:hyperlink>
    </w:p>
    <w:p w14:paraId="48E02085" w14:textId="67A9C639" w:rsidR="007A494B" w:rsidRDefault="005F1AF0">
      <w:pPr>
        <w:pStyle w:val="TOC10"/>
        <w:tabs>
          <w:tab w:val="right" w:leader="dot" w:pos="8296"/>
        </w:tabs>
        <w:rPr>
          <w:rFonts w:asciiTheme="minorHAnsi" w:eastAsiaTheme="minorEastAsia" w:hAnsiTheme="minorHAnsi" w:cstheme="minorBidi"/>
          <w:b w:val="0"/>
          <w:bCs w:val="0"/>
          <w:caps w:val="0"/>
          <w:noProof/>
          <w:sz w:val="21"/>
          <w:szCs w:val="22"/>
        </w:rPr>
      </w:pPr>
      <w:hyperlink w:anchor="_Toc460349073" w:history="1">
        <w:r w:rsidR="007A494B" w:rsidRPr="002A0D34">
          <w:rPr>
            <w:rStyle w:val="ac"/>
            <w:rFonts w:ascii="微软雅黑" w:eastAsia="微软雅黑" w:hAnsi="微软雅黑" w:hint="eastAsia"/>
            <w:noProof/>
          </w:rPr>
          <w:t>附录</w:t>
        </w:r>
        <w:r w:rsidR="007A494B" w:rsidRPr="002A0D34">
          <w:rPr>
            <w:rStyle w:val="ac"/>
            <w:rFonts w:ascii="微软雅黑" w:eastAsia="微软雅黑" w:hAnsi="微软雅黑"/>
            <w:noProof/>
          </w:rPr>
          <w:t xml:space="preserve">2 </w:t>
        </w:r>
        <w:r w:rsidR="007A494B" w:rsidRPr="002A0D34">
          <w:rPr>
            <w:rStyle w:val="ac"/>
            <w:rFonts w:ascii="微软雅黑" w:eastAsia="微软雅黑" w:hAnsi="微软雅黑" w:hint="eastAsia"/>
            <w:noProof/>
          </w:rPr>
          <w:t>敲诈者木马攻击事件</w:t>
        </w:r>
        <w:r w:rsidR="007A494B">
          <w:rPr>
            <w:noProof/>
            <w:webHidden/>
          </w:rPr>
          <w:tab/>
        </w:r>
        <w:r w:rsidR="007A494B">
          <w:rPr>
            <w:noProof/>
            <w:webHidden/>
          </w:rPr>
          <w:fldChar w:fldCharType="begin"/>
        </w:r>
        <w:r w:rsidR="007A494B">
          <w:rPr>
            <w:noProof/>
            <w:webHidden/>
          </w:rPr>
          <w:instrText xml:space="preserve"> PAGEREF _Toc460349073 \h </w:instrText>
        </w:r>
        <w:r w:rsidR="007A494B">
          <w:rPr>
            <w:noProof/>
            <w:webHidden/>
          </w:rPr>
        </w:r>
        <w:r w:rsidR="007A494B">
          <w:rPr>
            <w:noProof/>
            <w:webHidden/>
          </w:rPr>
          <w:fldChar w:fldCharType="separate"/>
        </w:r>
        <w:r w:rsidR="00102B62">
          <w:rPr>
            <w:noProof/>
            <w:webHidden/>
          </w:rPr>
          <w:t>18</w:t>
        </w:r>
        <w:r w:rsidR="007A494B">
          <w:rPr>
            <w:noProof/>
            <w:webHidden/>
          </w:rPr>
          <w:fldChar w:fldCharType="end"/>
        </w:r>
      </w:hyperlink>
    </w:p>
    <w:p w14:paraId="594C6036" w14:textId="77777777" w:rsidR="00656ACF" w:rsidRDefault="00E256F3" w:rsidP="00F61AF0">
      <w:pPr>
        <w:spacing w:afterLines="50" w:after="156"/>
      </w:pPr>
      <w:r>
        <w:fldChar w:fldCharType="end"/>
      </w:r>
    </w:p>
    <w:p w14:paraId="6213E5E9" w14:textId="77777777" w:rsidR="00656ACF" w:rsidRDefault="00656ACF" w:rsidP="00F61AF0">
      <w:pPr>
        <w:numPr>
          <w:ilvl w:val="0"/>
          <w:numId w:val="2"/>
        </w:numPr>
        <w:spacing w:afterLines="50" w:after="156"/>
        <w:jc w:val="center"/>
        <w:outlineLvl w:val="0"/>
        <w:rPr>
          <w:rFonts w:eastAsia="微软雅黑"/>
          <w:b/>
          <w:sz w:val="32"/>
        </w:rPr>
        <w:sectPr w:rsidR="00656ACF">
          <w:pgSz w:w="11906" w:h="16838"/>
          <w:pgMar w:top="1440" w:right="1800" w:bottom="1440" w:left="1800" w:header="851" w:footer="992" w:gutter="0"/>
          <w:pgBorders>
            <w:top w:val="none" w:sz="0" w:space="1" w:color="auto"/>
            <w:left w:val="none" w:sz="0" w:space="4" w:color="auto"/>
            <w:bottom w:val="none" w:sz="0" w:space="1" w:color="auto"/>
            <w:right w:val="none" w:sz="0" w:space="4" w:color="auto"/>
          </w:pgBorders>
          <w:pgNumType w:start="1"/>
          <w:cols w:space="720"/>
          <w:docGrid w:type="lines" w:linePitch="312"/>
        </w:sectPr>
      </w:pPr>
    </w:p>
    <w:p w14:paraId="306803DF" w14:textId="77777777" w:rsidR="00656ACF" w:rsidRDefault="00580A00" w:rsidP="00F61AF0">
      <w:pPr>
        <w:numPr>
          <w:ilvl w:val="0"/>
          <w:numId w:val="2"/>
        </w:numPr>
        <w:spacing w:afterLines="50" w:after="156"/>
        <w:jc w:val="center"/>
        <w:outlineLvl w:val="0"/>
        <w:rPr>
          <w:rFonts w:eastAsia="微软雅黑"/>
          <w:sz w:val="32"/>
        </w:rPr>
      </w:pPr>
      <w:bookmarkStart w:id="0" w:name="_Toc460349058"/>
      <w:r>
        <w:rPr>
          <w:rFonts w:eastAsia="微软雅黑" w:hint="eastAsia"/>
          <w:sz w:val="32"/>
        </w:rPr>
        <w:lastRenderedPageBreak/>
        <w:t>敲诈者木马的</w:t>
      </w:r>
      <w:r w:rsidR="0010796D">
        <w:rPr>
          <w:rFonts w:eastAsia="微软雅黑" w:hint="eastAsia"/>
          <w:sz w:val="32"/>
        </w:rPr>
        <w:t>大规模攻击</w:t>
      </w:r>
      <w:bookmarkEnd w:id="0"/>
    </w:p>
    <w:p w14:paraId="21694EE4" w14:textId="77777777" w:rsidR="00D4225A" w:rsidRDefault="00CD64FD" w:rsidP="00F61AF0">
      <w:pPr>
        <w:spacing w:afterLines="50" w:after="156"/>
        <w:ind w:firstLine="420"/>
        <w:rPr>
          <w:rFonts w:ascii="宋体" w:hAnsi="宋体"/>
        </w:rPr>
      </w:pPr>
      <w:r>
        <w:rPr>
          <w:rFonts w:ascii="宋体" w:hAnsi="宋体" w:hint="eastAsia"/>
        </w:rPr>
        <w:t>敲诈者木马</w:t>
      </w:r>
      <w:r w:rsidR="007A6C0F">
        <w:rPr>
          <w:rFonts w:ascii="宋体" w:hAnsi="宋体" w:hint="eastAsia"/>
        </w:rPr>
        <w:t>是</w:t>
      </w:r>
      <w:r>
        <w:rPr>
          <w:rFonts w:ascii="宋体" w:hAnsi="宋体" w:hint="eastAsia"/>
        </w:rPr>
        <w:t>一类特殊形态的木马，它们通过给用户</w:t>
      </w:r>
      <w:r w:rsidR="00FC4755">
        <w:rPr>
          <w:rFonts w:ascii="宋体" w:hAnsi="宋体" w:hint="eastAsia"/>
        </w:rPr>
        <w:t>电脑或手机中的</w:t>
      </w:r>
      <w:r>
        <w:rPr>
          <w:rFonts w:ascii="宋体" w:hAnsi="宋体" w:hint="eastAsia"/>
        </w:rPr>
        <w:t>系统</w:t>
      </w:r>
      <w:r w:rsidR="007D12F2">
        <w:rPr>
          <w:rFonts w:ascii="宋体" w:hAnsi="宋体" w:hint="eastAsia"/>
        </w:rPr>
        <w:t>、屏幕</w:t>
      </w:r>
      <w:r>
        <w:rPr>
          <w:rFonts w:ascii="宋体" w:hAnsi="宋体" w:hint="eastAsia"/>
        </w:rPr>
        <w:t>或文件加密的方式，向目标用户进行敲诈勒索。</w:t>
      </w:r>
      <w:r w:rsidR="004838E5">
        <w:rPr>
          <w:rFonts w:ascii="宋体" w:hAnsi="宋体" w:hint="eastAsia"/>
        </w:rPr>
        <w:t>早期</w:t>
      </w:r>
      <w:r w:rsidR="00FC4755">
        <w:rPr>
          <w:rFonts w:ascii="宋体" w:hAnsi="宋体" w:hint="eastAsia"/>
        </w:rPr>
        <w:t>比较简单的敲诈者木马会采用修改锁屏密码或</w:t>
      </w:r>
      <w:r w:rsidR="009B1FF3">
        <w:rPr>
          <w:rFonts w:ascii="宋体" w:hAnsi="宋体" w:hint="eastAsia"/>
        </w:rPr>
        <w:t>开机</w:t>
      </w:r>
      <w:r w:rsidR="00FC4755">
        <w:rPr>
          <w:rFonts w:ascii="宋体" w:hAnsi="宋体" w:hint="eastAsia"/>
        </w:rPr>
        <w:t>密码的方式</w:t>
      </w:r>
      <w:r w:rsidR="00B0331E">
        <w:rPr>
          <w:rFonts w:ascii="宋体" w:hAnsi="宋体" w:hint="eastAsia"/>
        </w:rPr>
        <w:t>来锁定目标设备，但对于专业技术人员而言,要解锁此类木马</w:t>
      </w:r>
      <w:r w:rsidR="008F0BA3">
        <w:rPr>
          <w:rFonts w:ascii="宋体" w:hAnsi="宋体" w:hint="eastAsia"/>
        </w:rPr>
        <w:t>通常并不太困难</w:t>
      </w:r>
      <w:r w:rsidR="004838E5">
        <w:rPr>
          <w:rFonts w:ascii="宋体" w:hAnsi="宋体" w:hint="eastAsia"/>
        </w:rPr>
        <w:t>。</w:t>
      </w:r>
      <w:r w:rsidR="00D4225A">
        <w:rPr>
          <w:rFonts w:ascii="宋体" w:hAnsi="宋体" w:hint="eastAsia"/>
        </w:rPr>
        <w:t>此类木马</w:t>
      </w:r>
      <w:r w:rsidR="009B1FF3">
        <w:rPr>
          <w:rFonts w:ascii="宋体" w:hAnsi="宋体" w:hint="eastAsia"/>
        </w:rPr>
        <w:t>目前在PC</w:t>
      </w:r>
      <w:proofErr w:type="gramStart"/>
      <w:r w:rsidR="009B1FF3">
        <w:rPr>
          <w:rFonts w:ascii="宋体" w:hAnsi="宋体" w:hint="eastAsia"/>
        </w:rPr>
        <w:t>端已经</w:t>
      </w:r>
      <w:proofErr w:type="gramEnd"/>
      <w:r w:rsidR="009B1FF3">
        <w:rPr>
          <w:rFonts w:ascii="宋体" w:hAnsi="宋体" w:hint="eastAsia"/>
        </w:rPr>
        <w:t>非常少见，但在手机</w:t>
      </w:r>
      <w:proofErr w:type="gramStart"/>
      <w:r w:rsidR="009B1FF3">
        <w:rPr>
          <w:rFonts w:ascii="宋体" w:hAnsi="宋体" w:hint="eastAsia"/>
        </w:rPr>
        <w:t>端仍然</w:t>
      </w:r>
      <w:proofErr w:type="gramEnd"/>
      <w:r w:rsidR="009B1FF3">
        <w:rPr>
          <w:rFonts w:ascii="宋体" w:hAnsi="宋体" w:hint="eastAsia"/>
        </w:rPr>
        <w:t>比较常见</w:t>
      </w:r>
      <w:r w:rsidR="008F0BA3">
        <w:rPr>
          <w:rFonts w:ascii="宋体" w:hAnsi="宋体" w:hint="eastAsia"/>
        </w:rPr>
        <w:t>。</w:t>
      </w:r>
    </w:p>
    <w:p w14:paraId="6004423D" w14:textId="77777777" w:rsidR="00826B5F" w:rsidRPr="007D2286" w:rsidRDefault="008F0BA3" w:rsidP="00F61AF0">
      <w:pPr>
        <w:spacing w:afterLines="50" w:after="156"/>
        <w:ind w:firstLine="420"/>
        <w:rPr>
          <w:rFonts w:ascii="宋体" w:hAnsi="宋体"/>
        </w:rPr>
      </w:pPr>
      <w:r>
        <w:rPr>
          <w:rFonts w:ascii="宋体" w:hAnsi="宋体" w:hint="eastAsia"/>
        </w:rPr>
        <w:t>而</w:t>
      </w:r>
      <w:r w:rsidR="00B0331E">
        <w:rPr>
          <w:rFonts w:ascii="宋体" w:hAnsi="宋体" w:hint="eastAsia"/>
        </w:rPr>
        <w:t>近期大规模流行的敲诈者木马则主要采用不对称加密的方式</w:t>
      </w:r>
      <w:r w:rsidR="00083DD4">
        <w:rPr>
          <w:rFonts w:ascii="宋体" w:hAnsi="宋体" w:hint="eastAsia"/>
        </w:rPr>
        <w:t>对</w:t>
      </w:r>
      <w:r w:rsidR="00B0331E">
        <w:rPr>
          <w:rFonts w:ascii="宋体" w:hAnsi="宋体" w:hint="eastAsia"/>
        </w:rPr>
        <w:t>系统中的</w:t>
      </w:r>
      <w:r>
        <w:rPr>
          <w:rFonts w:ascii="宋体" w:hAnsi="宋体" w:hint="eastAsia"/>
        </w:rPr>
        <w:t>特定</w:t>
      </w:r>
      <w:r w:rsidR="00B0331E">
        <w:rPr>
          <w:rFonts w:ascii="宋体" w:hAnsi="宋体" w:hint="eastAsia"/>
        </w:rPr>
        <w:t>文件，如文档、图片、视频等进行高强度加密，</w:t>
      </w:r>
      <w:r w:rsidR="00B95544">
        <w:rPr>
          <w:rFonts w:ascii="宋体" w:hAnsi="宋体" w:hint="eastAsia"/>
        </w:rPr>
        <w:t>使受害者完全不可能在不支付赎金的情况下自行解密被加密的文件。</w:t>
      </w:r>
      <w:r w:rsidR="00083DD4">
        <w:rPr>
          <w:rFonts w:ascii="宋体" w:hAnsi="宋体" w:hint="eastAsia"/>
        </w:rPr>
        <w:t>此类</w:t>
      </w:r>
      <w:r w:rsidR="00B95544">
        <w:rPr>
          <w:rFonts w:ascii="宋体" w:hAnsi="宋体" w:hint="eastAsia"/>
        </w:rPr>
        <w:t>敲诈者木马，对于存储了大量机密或敏感文件的企业用户来说，威胁尤其严重</w:t>
      </w:r>
      <w:r w:rsidR="00083DD4">
        <w:rPr>
          <w:rFonts w:ascii="宋体" w:hAnsi="宋体" w:hint="eastAsia"/>
        </w:rPr>
        <w:t>，以往也主要被用于攻击企业或机构用户。但是，2016年以来，360互联网安全中心检测到大量针对普通网民的敲诈者木马攻击，</w:t>
      </w:r>
      <w:r w:rsidR="00083DD4" w:rsidRPr="007D2286">
        <w:rPr>
          <w:rFonts w:ascii="宋体" w:hAnsi="宋体" w:hint="eastAsia"/>
        </w:rPr>
        <w:t>并且</w:t>
      </w:r>
      <w:r w:rsidR="00C85872" w:rsidRPr="007D2286">
        <w:rPr>
          <w:rFonts w:ascii="宋体" w:hAnsi="宋体" w:hint="eastAsia"/>
        </w:rPr>
        <w:t>在</w:t>
      </w:r>
      <w:r w:rsidR="00083DD4" w:rsidRPr="007D2286">
        <w:rPr>
          <w:rFonts w:ascii="宋体" w:hAnsi="宋体" w:hint="eastAsia"/>
        </w:rPr>
        <w:t>4月底</w:t>
      </w:r>
      <w:r w:rsidR="00C85872" w:rsidRPr="007D2286">
        <w:rPr>
          <w:rFonts w:ascii="宋体" w:hAnsi="宋体" w:hint="eastAsia"/>
        </w:rPr>
        <w:t>至</w:t>
      </w:r>
      <w:r w:rsidR="00083DD4" w:rsidRPr="007D2286">
        <w:rPr>
          <w:rFonts w:ascii="宋体" w:hAnsi="宋体" w:hint="eastAsia"/>
        </w:rPr>
        <w:t>5月初达到</w:t>
      </w:r>
      <w:r w:rsidR="00C85872" w:rsidRPr="007D2286">
        <w:rPr>
          <w:rFonts w:ascii="宋体" w:hAnsi="宋体" w:hint="eastAsia"/>
        </w:rPr>
        <w:t>攻击</w:t>
      </w:r>
      <w:r w:rsidR="00083DD4" w:rsidRPr="007D2286">
        <w:rPr>
          <w:rFonts w:ascii="宋体" w:hAnsi="宋体" w:hint="eastAsia"/>
        </w:rPr>
        <w:t>高峰</w:t>
      </w:r>
      <w:r w:rsidR="00FC2380" w:rsidRPr="007D2286">
        <w:rPr>
          <w:rFonts w:ascii="宋体" w:hAnsi="宋体" w:hint="eastAsia"/>
        </w:rPr>
        <w:t>，成为4-5月间，对网民直接威胁最大的一类木马病毒。</w:t>
      </w:r>
    </w:p>
    <w:p w14:paraId="1E6E0DF5" w14:textId="77777777" w:rsidR="009E4175" w:rsidRDefault="009E4175" w:rsidP="00F61AF0">
      <w:pPr>
        <w:spacing w:afterLines="50" w:after="156"/>
        <w:ind w:firstLine="420"/>
        <w:rPr>
          <w:rFonts w:ascii="宋体" w:hAnsi="宋体"/>
        </w:rPr>
      </w:pPr>
      <w:r>
        <w:rPr>
          <w:rFonts w:ascii="宋体" w:hAnsi="宋体" w:hint="eastAsia"/>
        </w:rPr>
        <w:t>本次报告重点分析个人电脑端的敲诈者木马威胁形势。关于手机端的敲诈者木马威胁形势，请参见360互联网安全中心早前发布的专题研究报告《</w:t>
      </w:r>
      <w:r w:rsidRPr="009E4175">
        <w:rPr>
          <w:rFonts w:ascii="宋体" w:hAnsi="宋体" w:hint="eastAsia"/>
        </w:rPr>
        <w:t>Android勒索软件研究报告</w:t>
      </w:r>
      <w:r>
        <w:rPr>
          <w:rFonts w:ascii="宋体" w:hAnsi="宋体" w:hint="eastAsia"/>
        </w:rPr>
        <w:t>》，参考链接：</w:t>
      </w:r>
      <w:hyperlink r:id="rId10" w:history="1">
        <w:r w:rsidRPr="00CA1F79">
          <w:rPr>
            <w:rStyle w:val="ac"/>
            <w:rFonts w:ascii="宋体" w:hAnsi="宋体"/>
          </w:rPr>
          <w:t>http://zt.360.cn/1101061855.php?dtid=1101061451&amp;did=1101724388</w:t>
        </w:r>
      </w:hyperlink>
    </w:p>
    <w:p w14:paraId="7F1A23C7" w14:textId="77777777" w:rsidR="0048414E" w:rsidRDefault="00FC2380" w:rsidP="00F61AF0">
      <w:pPr>
        <w:numPr>
          <w:ilvl w:val="0"/>
          <w:numId w:val="3"/>
        </w:numPr>
        <w:spacing w:afterLines="50" w:after="156"/>
        <w:outlineLvl w:val="1"/>
        <w:rPr>
          <w:rFonts w:ascii="黑体" w:eastAsia="黑体" w:hAnsi="黑体"/>
          <w:bCs/>
          <w:sz w:val="28"/>
          <w:szCs w:val="28"/>
        </w:rPr>
      </w:pPr>
      <w:bookmarkStart w:id="1" w:name="_Toc460349059"/>
      <w:r>
        <w:rPr>
          <w:rFonts w:ascii="黑体" w:eastAsia="黑体" w:hAnsi="黑体" w:hint="eastAsia"/>
          <w:bCs/>
          <w:sz w:val="28"/>
          <w:szCs w:val="28"/>
        </w:rPr>
        <w:t>敲诈者木马</w:t>
      </w:r>
      <w:r w:rsidR="00D810B1">
        <w:rPr>
          <w:rFonts w:ascii="黑体" w:eastAsia="黑体" w:hAnsi="黑体" w:hint="eastAsia"/>
          <w:bCs/>
          <w:sz w:val="28"/>
          <w:szCs w:val="28"/>
        </w:rPr>
        <w:t>的</w:t>
      </w:r>
      <w:r>
        <w:rPr>
          <w:rFonts w:ascii="黑体" w:eastAsia="黑体" w:hAnsi="黑体" w:hint="eastAsia"/>
          <w:bCs/>
          <w:sz w:val="28"/>
          <w:szCs w:val="28"/>
        </w:rPr>
        <w:t>感染量</w:t>
      </w:r>
      <w:bookmarkEnd w:id="1"/>
    </w:p>
    <w:p w14:paraId="28DB76D7" w14:textId="77777777" w:rsidR="00D92939" w:rsidRPr="007D2286" w:rsidRDefault="000358D5" w:rsidP="00D92939">
      <w:pPr>
        <w:tabs>
          <w:tab w:val="left" w:pos="845"/>
        </w:tabs>
        <w:spacing w:afterLines="50" w:after="156"/>
        <w:ind w:firstLineChars="200" w:firstLine="420"/>
      </w:pPr>
      <w:r>
        <w:rPr>
          <w:rFonts w:hint="eastAsia"/>
        </w:rPr>
        <w:t>根据</w:t>
      </w:r>
      <w:r>
        <w:rPr>
          <w:rFonts w:hint="eastAsia"/>
        </w:rPr>
        <w:t>360</w:t>
      </w:r>
      <w:r>
        <w:rPr>
          <w:rFonts w:hint="eastAsia"/>
        </w:rPr>
        <w:t>互联网安全中心的监测，</w:t>
      </w:r>
      <w:r w:rsidR="00D92939">
        <w:rPr>
          <w:rFonts w:hint="eastAsia"/>
        </w:rPr>
        <w:t>根据</w:t>
      </w:r>
      <w:r w:rsidR="00D92939">
        <w:rPr>
          <w:rFonts w:hint="eastAsia"/>
        </w:rPr>
        <w:t>360</w:t>
      </w:r>
      <w:r w:rsidR="00D92939">
        <w:rPr>
          <w:rFonts w:hint="eastAsia"/>
        </w:rPr>
        <w:t>互联网安全中心的监测，仅</w:t>
      </w:r>
      <w:r w:rsidR="00D92939" w:rsidRPr="007D2286">
        <w:rPr>
          <w:rFonts w:hint="eastAsia"/>
        </w:rPr>
        <w:t>2016</w:t>
      </w:r>
      <w:r w:rsidR="00D92939" w:rsidRPr="007D2286">
        <w:rPr>
          <w:rFonts w:hint="eastAsia"/>
        </w:rPr>
        <w:t>年上半年，共截获电脑端新增敲诈者病毒变种</w:t>
      </w:r>
      <w:r w:rsidR="00D92939" w:rsidRPr="007D2286">
        <w:rPr>
          <w:rFonts w:hint="eastAsia"/>
        </w:rPr>
        <w:t>74</w:t>
      </w:r>
      <w:r w:rsidR="00D92939" w:rsidRPr="007D2286">
        <w:rPr>
          <w:rFonts w:hint="eastAsia"/>
        </w:rPr>
        <w:t>种，涉及</w:t>
      </w:r>
      <w:r w:rsidR="00D92939" w:rsidRPr="007D2286">
        <w:rPr>
          <w:rFonts w:hint="eastAsia"/>
        </w:rPr>
        <w:t>PE</w:t>
      </w:r>
      <w:r w:rsidR="00D92939" w:rsidRPr="007D2286">
        <w:rPr>
          <w:rFonts w:hint="eastAsia"/>
        </w:rPr>
        <w:t>样本</w:t>
      </w:r>
      <w:r w:rsidR="00D92939" w:rsidRPr="007D2286">
        <w:rPr>
          <w:rFonts w:hint="eastAsia"/>
        </w:rPr>
        <w:t>40000</w:t>
      </w:r>
      <w:r w:rsidR="00D92939" w:rsidRPr="007D2286">
        <w:rPr>
          <w:rFonts w:hint="eastAsia"/>
        </w:rPr>
        <w:t>多个，涉及非</w:t>
      </w:r>
      <w:r w:rsidR="00D92939" w:rsidRPr="007D2286">
        <w:rPr>
          <w:rFonts w:hint="eastAsia"/>
        </w:rPr>
        <w:t>PE</w:t>
      </w:r>
      <w:r w:rsidR="00D92939" w:rsidRPr="007D2286">
        <w:rPr>
          <w:rFonts w:hint="eastAsia"/>
        </w:rPr>
        <w:t>文件</w:t>
      </w:r>
      <w:r w:rsidR="00D92939" w:rsidRPr="007D2286">
        <w:rPr>
          <w:rFonts w:hint="eastAsia"/>
        </w:rPr>
        <w:t>10000</w:t>
      </w:r>
      <w:r w:rsidR="00D92939" w:rsidRPr="007D2286">
        <w:rPr>
          <w:rFonts w:hint="eastAsia"/>
        </w:rPr>
        <w:t>多个，全国至少有</w:t>
      </w:r>
      <w:r w:rsidR="00D92939" w:rsidRPr="007D2286">
        <w:rPr>
          <w:rFonts w:hint="eastAsia"/>
        </w:rPr>
        <w:t>580000</w:t>
      </w:r>
      <w:r w:rsidR="00D92939" w:rsidRPr="007D2286">
        <w:rPr>
          <w:rFonts w:hint="eastAsia"/>
        </w:rPr>
        <w:t>多台用户电脑遭到了敲诈者病毒攻击，且有多达</w:t>
      </w:r>
      <w:r w:rsidR="00D92939" w:rsidRPr="007D2286">
        <w:rPr>
          <w:rFonts w:hint="eastAsia"/>
        </w:rPr>
        <w:t>50000</w:t>
      </w:r>
      <w:r w:rsidR="00D92939" w:rsidRPr="007D2286">
        <w:rPr>
          <w:rFonts w:hint="eastAsia"/>
        </w:rPr>
        <w:t>多台电脑最终感染敲诈者病毒，平均每天有约</w:t>
      </w:r>
      <w:r w:rsidR="00D92939" w:rsidRPr="007D2286">
        <w:rPr>
          <w:rFonts w:hint="eastAsia"/>
        </w:rPr>
        <w:t>300</w:t>
      </w:r>
      <w:r w:rsidR="00D92939" w:rsidRPr="007D2286">
        <w:rPr>
          <w:rFonts w:hint="eastAsia"/>
        </w:rPr>
        <w:t>台国内电脑感染敲诈者木马。</w:t>
      </w:r>
    </w:p>
    <w:p w14:paraId="066ADF2A" w14:textId="77777777" w:rsidR="00C166AC" w:rsidRPr="007D2286" w:rsidRDefault="00C166AC" w:rsidP="00D9620F">
      <w:pPr>
        <w:spacing w:afterLines="50" w:after="156"/>
        <w:ind w:firstLineChars="200" w:firstLine="420"/>
      </w:pPr>
      <w:r w:rsidRPr="007D2286">
        <w:rPr>
          <w:rFonts w:hint="eastAsia"/>
        </w:rPr>
        <w:t>下图给出了敲诈者木马</w:t>
      </w:r>
      <w:r w:rsidRPr="007D2286">
        <w:rPr>
          <w:rFonts w:hint="eastAsia"/>
        </w:rPr>
        <w:t>4</w:t>
      </w:r>
      <w:r w:rsidRPr="007D2286">
        <w:rPr>
          <w:rFonts w:hint="eastAsia"/>
        </w:rPr>
        <w:t>月</w:t>
      </w:r>
      <w:r w:rsidRPr="007D2286">
        <w:rPr>
          <w:rFonts w:hint="eastAsia"/>
        </w:rPr>
        <w:t>1</w:t>
      </w:r>
      <w:r w:rsidRPr="007D2286">
        <w:rPr>
          <w:rFonts w:hint="eastAsia"/>
        </w:rPr>
        <w:t>日至</w:t>
      </w:r>
      <w:r w:rsidRPr="007D2286">
        <w:rPr>
          <w:rFonts w:hint="eastAsia"/>
        </w:rPr>
        <w:t>5</w:t>
      </w:r>
      <w:r w:rsidRPr="007D2286">
        <w:rPr>
          <w:rFonts w:hint="eastAsia"/>
        </w:rPr>
        <w:t>月</w:t>
      </w:r>
      <w:r w:rsidRPr="007D2286">
        <w:rPr>
          <w:rFonts w:hint="eastAsia"/>
        </w:rPr>
        <w:t>15</w:t>
      </w:r>
      <w:r w:rsidRPr="007D2286">
        <w:rPr>
          <w:rFonts w:hint="eastAsia"/>
        </w:rPr>
        <w:t>日期间每日攻击用户数和最终感染用户数的对比情况。</w:t>
      </w:r>
      <w:r w:rsidR="00170CB9" w:rsidRPr="007D2286">
        <w:rPr>
          <w:rFonts w:hint="eastAsia"/>
        </w:rPr>
        <w:t>从图中可见，在</w:t>
      </w:r>
      <w:r w:rsidR="00170CB9" w:rsidRPr="007D2286">
        <w:rPr>
          <w:rFonts w:hint="eastAsia"/>
        </w:rPr>
        <w:t>4</w:t>
      </w:r>
      <w:r w:rsidR="00170CB9" w:rsidRPr="007D2286">
        <w:rPr>
          <w:rFonts w:hint="eastAsia"/>
        </w:rPr>
        <w:t>月底至</w:t>
      </w:r>
      <w:r w:rsidR="00170CB9" w:rsidRPr="007D2286">
        <w:rPr>
          <w:rFonts w:hint="eastAsia"/>
        </w:rPr>
        <w:t>5</w:t>
      </w:r>
      <w:r w:rsidR="00170CB9" w:rsidRPr="007D2286">
        <w:rPr>
          <w:rFonts w:hint="eastAsia"/>
        </w:rPr>
        <w:t>月初的攻击高峰期，一天之内被攻击的电脑最多可达</w:t>
      </w:r>
      <w:r w:rsidR="00170CB9" w:rsidRPr="007D2286">
        <w:rPr>
          <w:rFonts w:hint="eastAsia"/>
        </w:rPr>
        <w:t>4644</w:t>
      </w:r>
      <w:r w:rsidR="00170CB9" w:rsidRPr="007D2286">
        <w:rPr>
          <w:rFonts w:hint="eastAsia"/>
        </w:rPr>
        <w:t>台，感染敲诈者木马的电脑最多可卡</w:t>
      </w:r>
      <w:r w:rsidR="00170CB9" w:rsidRPr="007D2286">
        <w:rPr>
          <w:rFonts w:hint="eastAsia"/>
        </w:rPr>
        <w:t>2003</w:t>
      </w:r>
      <w:r w:rsidR="00170CB9" w:rsidRPr="007D2286">
        <w:rPr>
          <w:rFonts w:hint="eastAsia"/>
        </w:rPr>
        <w:t>台。</w:t>
      </w:r>
    </w:p>
    <w:p w14:paraId="4D00058E" w14:textId="77777777" w:rsidR="00495672" w:rsidRDefault="00495672" w:rsidP="00495672">
      <w:pPr>
        <w:spacing w:afterLines="50" w:after="156"/>
        <w:jc w:val="center"/>
      </w:pPr>
      <w:r>
        <w:rPr>
          <w:noProof/>
        </w:rPr>
        <w:drawing>
          <wp:inline distT="0" distB="0" distL="0" distR="0" wp14:anchorId="50CAE5EC" wp14:editId="12E35FCF">
            <wp:extent cx="5040000" cy="2700000"/>
            <wp:effectExtent l="0" t="0" r="8255" b="5715"/>
            <wp:docPr id="5" name="图片 5" descr="D:\我的文件\裴智勇的文件\360工作\最新2016\工作\1研究报告\综合研究\敲诈勒索\综合报告\插图\敲诈者插图\幻灯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我的文件\裴智勇的文件\360工作\最新2016\工作\1研究报告\综合研究\敲诈勒索\综合报告\插图\敲诈者插图\幻灯片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0000" cy="2700000"/>
                    </a:xfrm>
                    <a:prstGeom prst="rect">
                      <a:avLst/>
                    </a:prstGeom>
                    <a:noFill/>
                    <a:ln>
                      <a:noFill/>
                    </a:ln>
                  </pic:spPr>
                </pic:pic>
              </a:graphicData>
            </a:graphic>
          </wp:inline>
        </w:drawing>
      </w:r>
    </w:p>
    <w:p w14:paraId="14E1F460" w14:textId="77777777" w:rsidR="00495672" w:rsidRDefault="00495672" w:rsidP="00495672">
      <w:pPr>
        <w:spacing w:afterLines="50" w:after="156"/>
        <w:ind w:firstLineChars="200" w:firstLine="420"/>
      </w:pPr>
      <w:r>
        <w:rPr>
          <w:rFonts w:hint="eastAsia"/>
        </w:rPr>
        <w:t>造成攻击成功率如此之高的主要原因有以下两个方面：一是电脑感染木马前用户未使用安全软件，或所使用安全软件不具备充分的主动防御能力，不能准确识别此类木马或此类木</w:t>
      </w:r>
      <w:r>
        <w:rPr>
          <w:rFonts w:hint="eastAsia"/>
        </w:rPr>
        <w:lastRenderedPageBreak/>
        <w:t>马的攻击行为；二是在木马的表面诱惑下，很多用户无视安全软件的风险提示，手动放行了木马程序。</w:t>
      </w:r>
    </w:p>
    <w:p w14:paraId="3B68CDE8" w14:textId="77777777" w:rsidR="008219B1" w:rsidRDefault="008219B1" w:rsidP="008219B1">
      <w:pPr>
        <w:numPr>
          <w:ilvl w:val="0"/>
          <w:numId w:val="3"/>
        </w:numPr>
        <w:spacing w:afterLines="50" w:after="156"/>
        <w:outlineLvl w:val="1"/>
        <w:rPr>
          <w:rFonts w:ascii="黑体" w:eastAsia="黑体" w:hAnsi="黑体"/>
          <w:bCs/>
          <w:sz w:val="28"/>
          <w:szCs w:val="28"/>
        </w:rPr>
      </w:pPr>
      <w:bookmarkStart w:id="2" w:name="_Toc460349060"/>
      <w:r>
        <w:rPr>
          <w:rFonts w:ascii="黑体" w:eastAsia="黑体" w:hAnsi="黑体" w:hint="eastAsia"/>
          <w:bCs/>
          <w:sz w:val="28"/>
          <w:szCs w:val="28"/>
        </w:rPr>
        <w:t>敲诈者木马</w:t>
      </w:r>
      <w:r w:rsidR="00D810B1">
        <w:rPr>
          <w:rFonts w:ascii="黑体" w:eastAsia="黑体" w:hAnsi="黑体" w:hint="eastAsia"/>
          <w:bCs/>
          <w:sz w:val="28"/>
          <w:szCs w:val="28"/>
        </w:rPr>
        <w:t>的</w:t>
      </w:r>
      <w:r w:rsidR="00E9004C">
        <w:rPr>
          <w:rFonts w:ascii="黑体" w:eastAsia="黑体" w:hAnsi="黑体" w:hint="eastAsia"/>
          <w:bCs/>
          <w:sz w:val="28"/>
          <w:szCs w:val="28"/>
        </w:rPr>
        <w:t>传播方式</w:t>
      </w:r>
      <w:bookmarkEnd w:id="2"/>
    </w:p>
    <w:p w14:paraId="3EB01E9D" w14:textId="77777777" w:rsidR="007C1FEB" w:rsidRDefault="00E9004C" w:rsidP="00D9620F">
      <w:pPr>
        <w:spacing w:afterLines="50" w:after="156"/>
        <w:ind w:firstLineChars="200" w:firstLine="420"/>
      </w:pPr>
      <w:r>
        <w:rPr>
          <w:rFonts w:hint="eastAsia"/>
        </w:rPr>
        <w:t>监测显示，近期的敲诈者木马主要采用以下三种传播方式：</w:t>
      </w:r>
    </w:p>
    <w:p w14:paraId="05934501" w14:textId="77777777" w:rsidR="004525D2" w:rsidRDefault="006E47C8" w:rsidP="007C1FEB">
      <w:pPr>
        <w:pStyle w:val="af6"/>
        <w:numPr>
          <w:ilvl w:val="0"/>
          <w:numId w:val="35"/>
        </w:numPr>
        <w:spacing w:afterLines="50" w:after="156"/>
        <w:ind w:firstLineChars="0"/>
      </w:pPr>
      <w:r>
        <w:rPr>
          <w:rFonts w:hint="eastAsia"/>
        </w:rPr>
        <w:t>钓鱼邮件</w:t>
      </w:r>
    </w:p>
    <w:p w14:paraId="7DCAF447" w14:textId="77777777" w:rsidR="00DB6770" w:rsidRDefault="00DB6770" w:rsidP="00DB6770">
      <w:pPr>
        <w:spacing w:afterLines="50" w:after="156"/>
        <w:ind w:firstLine="420"/>
      </w:pPr>
      <w:r>
        <w:rPr>
          <w:rFonts w:hint="eastAsia"/>
        </w:rPr>
        <w:t>这是一种比较经典的木马传播方式，主要手法是</w:t>
      </w:r>
      <w:r w:rsidR="006A2553">
        <w:rPr>
          <w:rFonts w:hint="eastAsia"/>
        </w:rPr>
        <w:t>将</w:t>
      </w:r>
      <w:r w:rsidR="0059608F">
        <w:rPr>
          <w:rFonts w:hint="eastAsia"/>
        </w:rPr>
        <w:t>恶意程序以邮件附件的形式发送</w:t>
      </w:r>
      <w:r w:rsidR="00637D25">
        <w:rPr>
          <w:rFonts w:hint="eastAsia"/>
        </w:rPr>
        <w:t>给</w:t>
      </w:r>
      <w:r w:rsidR="0059608F">
        <w:rPr>
          <w:rFonts w:hint="eastAsia"/>
        </w:rPr>
        <w:t>攻击目标。一旦被攻击者打开或运行邮件的附件，恶意程序就会被执行。</w:t>
      </w:r>
    </w:p>
    <w:p w14:paraId="6E0A3B7B" w14:textId="77777777" w:rsidR="007C1FEB" w:rsidRDefault="0059608F" w:rsidP="00DB6770">
      <w:pPr>
        <w:spacing w:afterLines="50" w:after="156"/>
        <w:ind w:firstLine="420"/>
      </w:pPr>
      <w:r>
        <w:rPr>
          <w:rFonts w:hint="eastAsia"/>
        </w:rPr>
        <w:t>就敲诈者木马而言，最常见</w:t>
      </w:r>
      <w:r w:rsidR="00DB6770">
        <w:rPr>
          <w:rFonts w:hint="eastAsia"/>
        </w:rPr>
        <w:t>恶意附件形式主要有三种：</w:t>
      </w:r>
      <w:r w:rsidR="00DB6770">
        <w:rPr>
          <w:rFonts w:hint="eastAsia"/>
        </w:rPr>
        <w:t>JS</w:t>
      </w:r>
      <w:r w:rsidR="00DB6770">
        <w:rPr>
          <w:rFonts w:hint="eastAsia"/>
        </w:rPr>
        <w:t>脚本、</w:t>
      </w:r>
      <w:r w:rsidR="006409DE">
        <w:rPr>
          <w:rFonts w:hint="eastAsia"/>
        </w:rPr>
        <w:t>可执行</w:t>
      </w:r>
      <w:r w:rsidR="00DB6770">
        <w:rPr>
          <w:rFonts w:hint="eastAsia"/>
        </w:rPr>
        <w:t>文件和</w:t>
      </w:r>
      <w:r w:rsidR="00DB6770">
        <w:rPr>
          <w:rFonts w:hint="eastAsia"/>
        </w:rPr>
        <w:t>Office</w:t>
      </w:r>
      <w:r w:rsidR="00DB6770">
        <w:rPr>
          <w:rFonts w:hint="eastAsia"/>
        </w:rPr>
        <w:t>宏病毒文件等。</w:t>
      </w:r>
      <w:r w:rsidR="004E1851">
        <w:rPr>
          <w:rFonts w:hint="eastAsia"/>
        </w:rPr>
        <w:t>而从近期的监测来看，敲诈者木马的钓鱼邮件中，已经很少使用</w:t>
      </w:r>
      <w:r w:rsidR="004E1851">
        <w:rPr>
          <w:rFonts w:hint="eastAsia"/>
        </w:rPr>
        <w:t>PE</w:t>
      </w:r>
      <w:r w:rsidR="004E1851">
        <w:rPr>
          <w:rFonts w:hint="eastAsia"/>
        </w:rPr>
        <w:t>文件或</w:t>
      </w:r>
      <w:r w:rsidR="004E1851">
        <w:rPr>
          <w:rFonts w:hint="eastAsia"/>
        </w:rPr>
        <w:t>Office</w:t>
      </w:r>
      <w:r w:rsidR="004E1851">
        <w:rPr>
          <w:rFonts w:hint="eastAsia"/>
        </w:rPr>
        <w:t>宏病毒文件这两种形式，主要攻击方法就是恶意的</w:t>
      </w:r>
      <w:r w:rsidR="004E1851">
        <w:rPr>
          <w:rFonts w:hint="eastAsia"/>
        </w:rPr>
        <w:t>JS</w:t>
      </w:r>
      <w:r w:rsidR="004E1851">
        <w:rPr>
          <w:rFonts w:hint="eastAsia"/>
        </w:rPr>
        <w:t>脚本附件。</w:t>
      </w:r>
    </w:p>
    <w:p w14:paraId="1998C8E9" w14:textId="77777777" w:rsidR="007C1FEB" w:rsidRDefault="00724F1B" w:rsidP="007C1FEB">
      <w:pPr>
        <w:pStyle w:val="af6"/>
        <w:numPr>
          <w:ilvl w:val="0"/>
          <w:numId w:val="35"/>
        </w:numPr>
        <w:spacing w:afterLines="50" w:after="156"/>
        <w:ind w:firstLineChars="0"/>
      </w:pPr>
      <w:r>
        <w:rPr>
          <w:rFonts w:hint="eastAsia"/>
        </w:rPr>
        <w:t>下载</w:t>
      </w:r>
      <w:proofErr w:type="gramStart"/>
      <w:r>
        <w:rPr>
          <w:rFonts w:hint="eastAsia"/>
        </w:rPr>
        <w:t>器</w:t>
      </w:r>
      <w:r w:rsidR="007C1FEB">
        <w:rPr>
          <w:rFonts w:hint="eastAsia"/>
        </w:rPr>
        <w:t>挂马</w:t>
      </w:r>
      <w:proofErr w:type="gramEnd"/>
      <w:r>
        <w:rPr>
          <w:rFonts w:hint="eastAsia"/>
        </w:rPr>
        <w:t>（</w:t>
      </w:r>
      <w:r>
        <w:rPr>
          <w:rFonts w:hint="eastAsia"/>
        </w:rPr>
        <w:t>JS</w:t>
      </w:r>
      <w:r>
        <w:rPr>
          <w:rFonts w:hint="eastAsia"/>
        </w:rPr>
        <w:t>挂马）</w:t>
      </w:r>
    </w:p>
    <w:p w14:paraId="1560436D" w14:textId="77777777" w:rsidR="004E1851" w:rsidRDefault="004E1851" w:rsidP="004E1851">
      <w:pPr>
        <w:spacing w:afterLines="50" w:after="156"/>
      </w:pPr>
      <w:r>
        <w:rPr>
          <w:rFonts w:hint="eastAsia"/>
        </w:rPr>
        <w:t xml:space="preserve">    </w:t>
      </w:r>
      <w:r>
        <w:rPr>
          <w:rFonts w:hint="eastAsia"/>
        </w:rPr>
        <w:t>这是一种比较传统的</w:t>
      </w:r>
      <w:proofErr w:type="gramStart"/>
      <w:r>
        <w:rPr>
          <w:rFonts w:hint="eastAsia"/>
        </w:rPr>
        <w:t>网页挂马攻击</w:t>
      </w:r>
      <w:proofErr w:type="gramEnd"/>
      <w:r>
        <w:rPr>
          <w:rFonts w:hint="eastAsia"/>
        </w:rPr>
        <w:t>方式，主要方法是在页面中嵌入恶意的</w:t>
      </w:r>
      <w:r>
        <w:rPr>
          <w:rFonts w:hint="eastAsia"/>
        </w:rPr>
        <w:t>JS</w:t>
      </w:r>
      <w:r>
        <w:rPr>
          <w:rFonts w:hint="eastAsia"/>
        </w:rPr>
        <w:t>脚本，一旦用户使用有漏洞的，且不具备主动防御能力的浏览器或其他客户端软件访问该</w:t>
      </w:r>
      <w:proofErr w:type="gramStart"/>
      <w:r>
        <w:rPr>
          <w:rFonts w:hint="eastAsia"/>
        </w:rPr>
        <w:t>挂马网页</w:t>
      </w:r>
      <w:proofErr w:type="gramEnd"/>
      <w:r>
        <w:rPr>
          <w:rFonts w:hint="eastAsia"/>
        </w:rPr>
        <w:t>时，恶意的</w:t>
      </w:r>
      <w:r>
        <w:rPr>
          <w:rFonts w:hint="eastAsia"/>
        </w:rPr>
        <w:t>JS</w:t>
      </w:r>
      <w:r>
        <w:rPr>
          <w:rFonts w:hint="eastAsia"/>
        </w:rPr>
        <w:t>脚本就会被运行。</w:t>
      </w:r>
    </w:p>
    <w:p w14:paraId="29076997" w14:textId="77777777" w:rsidR="007C1FEB" w:rsidRDefault="00724F1B" w:rsidP="007C1FEB">
      <w:pPr>
        <w:pStyle w:val="af6"/>
        <w:numPr>
          <w:ilvl w:val="0"/>
          <w:numId w:val="35"/>
        </w:numPr>
        <w:spacing w:afterLines="50" w:after="156"/>
        <w:ind w:firstLineChars="0"/>
      </w:pPr>
      <w:r>
        <w:rPr>
          <w:rFonts w:hint="eastAsia"/>
        </w:rPr>
        <w:t>执行器挂马（</w:t>
      </w:r>
      <w:r w:rsidR="007C1FEB">
        <w:rPr>
          <w:rFonts w:hint="eastAsia"/>
        </w:rPr>
        <w:t>DLL</w:t>
      </w:r>
      <w:r w:rsidR="007C1FEB">
        <w:rPr>
          <w:rFonts w:hint="eastAsia"/>
        </w:rPr>
        <w:t>挂马</w:t>
      </w:r>
      <w:r>
        <w:rPr>
          <w:rFonts w:hint="eastAsia"/>
        </w:rPr>
        <w:t>）</w:t>
      </w:r>
    </w:p>
    <w:p w14:paraId="1C6A9A27" w14:textId="77777777" w:rsidR="006E47C8" w:rsidRDefault="007D12F2" w:rsidP="006E47C8">
      <w:pPr>
        <w:spacing w:afterLines="50" w:after="156"/>
      </w:pPr>
      <w:r>
        <w:rPr>
          <w:rFonts w:hint="eastAsia"/>
        </w:rPr>
        <w:t xml:space="preserve">    </w:t>
      </w:r>
      <w:r>
        <w:rPr>
          <w:rFonts w:hint="eastAsia"/>
        </w:rPr>
        <w:t>这是最近新出现的一种网页</w:t>
      </w:r>
      <w:proofErr w:type="gramStart"/>
      <w:r>
        <w:rPr>
          <w:rFonts w:hint="eastAsia"/>
        </w:rPr>
        <w:t>挂马传播</w:t>
      </w:r>
      <w:proofErr w:type="gramEnd"/>
      <w:r>
        <w:rPr>
          <w:rFonts w:hint="eastAsia"/>
        </w:rPr>
        <w:t>方式，而且已经成为了</w:t>
      </w:r>
      <w:proofErr w:type="gramStart"/>
      <w:r>
        <w:rPr>
          <w:rFonts w:hint="eastAsia"/>
        </w:rPr>
        <w:t>最</w:t>
      </w:r>
      <w:proofErr w:type="gramEnd"/>
      <w:r>
        <w:rPr>
          <w:rFonts w:hint="eastAsia"/>
        </w:rPr>
        <w:t>主流的传播方式。其主要攻击方式是通过页面</w:t>
      </w:r>
      <w:proofErr w:type="gramStart"/>
      <w:r>
        <w:rPr>
          <w:rFonts w:hint="eastAsia"/>
        </w:rPr>
        <w:t>挂马程序</w:t>
      </w:r>
      <w:proofErr w:type="gramEnd"/>
      <w:r>
        <w:rPr>
          <w:rFonts w:hint="eastAsia"/>
        </w:rPr>
        <w:t>注入浏览器，启动并执行一个</w:t>
      </w:r>
      <w:proofErr w:type="spellStart"/>
      <w:r>
        <w:rPr>
          <w:rFonts w:hint="eastAsia"/>
        </w:rPr>
        <w:t>dll</w:t>
      </w:r>
      <w:proofErr w:type="spellEnd"/>
      <w:r>
        <w:rPr>
          <w:rFonts w:hint="eastAsia"/>
        </w:rPr>
        <w:t>类的木马程序。</w:t>
      </w:r>
    </w:p>
    <w:p w14:paraId="40A88AE8" w14:textId="77777777" w:rsidR="000358D5" w:rsidRDefault="007D12F2" w:rsidP="006D4EE7">
      <w:pPr>
        <w:spacing w:afterLines="50" w:after="156"/>
        <w:ind w:firstLine="420"/>
      </w:pPr>
      <w:r>
        <w:rPr>
          <w:rFonts w:hint="eastAsia"/>
        </w:rPr>
        <w:t>下图给出了</w:t>
      </w:r>
      <w:r w:rsidR="00EE18BA">
        <w:rPr>
          <w:rFonts w:hint="eastAsia"/>
        </w:rPr>
        <w:t>敲诈者木马的</w:t>
      </w:r>
      <w:r>
        <w:rPr>
          <w:rFonts w:hint="eastAsia"/>
        </w:rPr>
        <w:t>三类主要传播方式</w:t>
      </w:r>
      <w:r w:rsidR="00EE18BA">
        <w:rPr>
          <w:rFonts w:hint="eastAsia"/>
        </w:rPr>
        <w:t>，以及钓鱼邮件恶意附件的主要类型。</w:t>
      </w:r>
      <w:r w:rsidR="003E24E8">
        <w:rPr>
          <w:rFonts w:hint="eastAsia"/>
        </w:rPr>
        <w:t>可以看到，</w:t>
      </w:r>
      <w:r w:rsidR="00B7044C">
        <w:rPr>
          <w:rFonts w:hint="eastAsia"/>
        </w:rPr>
        <w:t>尽管</w:t>
      </w:r>
      <w:r w:rsidR="003E24E8">
        <w:rPr>
          <w:rFonts w:hint="eastAsia"/>
        </w:rPr>
        <w:t>传统的钓鱼邮件攻击</w:t>
      </w:r>
      <w:r w:rsidR="00B7044C">
        <w:rPr>
          <w:rFonts w:hint="eastAsia"/>
        </w:rPr>
        <w:t>仍然存在，但占比已经仅为</w:t>
      </w:r>
      <w:r w:rsidR="00B7044C">
        <w:rPr>
          <w:rFonts w:hint="eastAsia"/>
        </w:rPr>
        <w:t>14%</w:t>
      </w:r>
      <w:r w:rsidR="00B7044C">
        <w:rPr>
          <w:rFonts w:hint="eastAsia"/>
        </w:rPr>
        <w:t>。而</w:t>
      </w:r>
      <w:proofErr w:type="gramStart"/>
      <w:r w:rsidR="006409DE">
        <w:rPr>
          <w:rFonts w:hint="eastAsia"/>
        </w:rPr>
        <w:t>执行器挂马</w:t>
      </w:r>
      <w:r w:rsidR="00B7044C">
        <w:rPr>
          <w:rFonts w:hint="eastAsia"/>
        </w:rPr>
        <w:t>攻击</w:t>
      </w:r>
      <w:proofErr w:type="gramEnd"/>
      <w:r w:rsidR="003F3A0C">
        <w:rPr>
          <w:rFonts w:hint="eastAsia"/>
        </w:rPr>
        <w:t>则已经成为最主要的攻击方式，占比超过了</w:t>
      </w:r>
      <w:r w:rsidR="003F3A0C">
        <w:rPr>
          <w:rFonts w:hint="eastAsia"/>
        </w:rPr>
        <w:t>60%</w:t>
      </w:r>
      <w:r w:rsidR="006409DE">
        <w:rPr>
          <w:rFonts w:hint="eastAsia"/>
        </w:rPr>
        <w:t>，下载</w:t>
      </w:r>
      <w:proofErr w:type="gramStart"/>
      <w:r w:rsidR="006409DE">
        <w:rPr>
          <w:rFonts w:hint="eastAsia"/>
        </w:rPr>
        <w:t>器挂马排</w:t>
      </w:r>
      <w:proofErr w:type="gramEnd"/>
      <w:r w:rsidR="006409DE">
        <w:rPr>
          <w:rFonts w:hint="eastAsia"/>
        </w:rPr>
        <w:t>第二，占比为</w:t>
      </w:r>
      <w:r w:rsidR="006409DE">
        <w:rPr>
          <w:rFonts w:hint="eastAsia"/>
        </w:rPr>
        <w:t>24%</w:t>
      </w:r>
      <w:r w:rsidR="003F3A0C">
        <w:rPr>
          <w:rFonts w:hint="eastAsia"/>
        </w:rPr>
        <w:t>。由于微软早前已经停止了对</w:t>
      </w:r>
      <w:r w:rsidR="003F3A0C">
        <w:rPr>
          <w:rFonts w:hint="eastAsia"/>
        </w:rPr>
        <w:t>IE</w:t>
      </w:r>
      <w:r w:rsidR="003F3A0C">
        <w:rPr>
          <w:rFonts w:hint="eastAsia"/>
        </w:rPr>
        <w:t>浏览器的更新</w:t>
      </w:r>
      <w:r w:rsidR="003F3A0C">
        <w:rPr>
          <w:rFonts w:hint="eastAsia"/>
        </w:rPr>
        <w:t>,</w:t>
      </w:r>
      <w:r w:rsidR="003F3A0C">
        <w:rPr>
          <w:rFonts w:hint="eastAsia"/>
        </w:rPr>
        <w:t>预计国内</w:t>
      </w:r>
      <w:r w:rsidR="003F3A0C">
        <w:rPr>
          <w:rFonts w:hint="eastAsia"/>
        </w:rPr>
        <w:t>IE</w:t>
      </w:r>
      <w:r w:rsidR="003F3A0C">
        <w:rPr>
          <w:rFonts w:hint="eastAsia"/>
        </w:rPr>
        <w:t>用户遭遇敲诈者木马</w:t>
      </w:r>
      <w:proofErr w:type="gramStart"/>
      <w:r w:rsidR="003F3A0C">
        <w:rPr>
          <w:rFonts w:hint="eastAsia"/>
        </w:rPr>
        <w:t>的挂马攻击</w:t>
      </w:r>
      <w:proofErr w:type="gramEnd"/>
      <w:r w:rsidR="003F3A0C">
        <w:rPr>
          <w:rFonts w:hint="eastAsia"/>
        </w:rPr>
        <w:t>的风险还会继续加大。</w:t>
      </w:r>
    </w:p>
    <w:p w14:paraId="1CE5BDBA" w14:textId="77777777" w:rsidR="006D4EE7" w:rsidRDefault="006409DE" w:rsidP="003E24E8">
      <w:pPr>
        <w:spacing w:afterLines="50" w:after="156"/>
        <w:jc w:val="center"/>
      </w:pPr>
      <w:r>
        <w:rPr>
          <w:noProof/>
        </w:rPr>
        <w:drawing>
          <wp:inline distT="0" distB="0" distL="0" distR="0" wp14:anchorId="37DF5035" wp14:editId="0D14CA16">
            <wp:extent cx="5040000" cy="2700670"/>
            <wp:effectExtent l="0" t="0" r="8255" b="4445"/>
            <wp:docPr id="10" name="图片 10" descr="D:\我的文件\裴智勇的文件\360工作\最新2016\工作\1研究报告\综合研究\敲诈勒索\综合报告\插图\敲诈者插图\幻灯片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我的文件\裴智勇的文件\360工作\最新2016\工作\1研究报告\综合研究\敲诈勒索\综合报告\插图\敲诈者插图\幻灯片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40000" cy="2700670"/>
                    </a:xfrm>
                    <a:prstGeom prst="rect">
                      <a:avLst/>
                    </a:prstGeom>
                    <a:noFill/>
                    <a:ln>
                      <a:noFill/>
                    </a:ln>
                  </pic:spPr>
                </pic:pic>
              </a:graphicData>
            </a:graphic>
          </wp:inline>
        </w:drawing>
      </w:r>
    </w:p>
    <w:p w14:paraId="34AC3B13" w14:textId="77777777" w:rsidR="00D92939" w:rsidRDefault="00D92939" w:rsidP="003E24E8">
      <w:pPr>
        <w:spacing w:afterLines="50" w:after="156"/>
        <w:jc w:val="center"/>
      </w:pPr>
    </w:p>
    <w:p w14:paraId="4E630BB6" w14:textId="77777777" w:rsidR="003F3A0C" w:rsidRPr="00E34E86" w:rsidRDefault="003F3A0C" w:rsidP="003F3A0C">
      <w:pPr>
        <w:numPr>
          <w:ilvl w:val="0"/>
          <w:numId w:val="3"/>
        </w:numPr>
        <w:spacing w:afterLines="50" w:after="156"/>
        <w:outlineLvl w:val="1"/>
        <w:rPr>
          <w:rFonts w:ascii="黑体" w:eastAsia="黑体" w:hAnsi="黑体"/>
          <w:bCs/>
          <w:sz w:val="28"/>
          <w:szCs w:val="28"/>
        </w:rPr>
      </w:pPr>
      <w:bookmarkStart w:id="3" w:name="_Toc460349061"/>
      <w:r>
        <w:rPr>
          <w:rFonts w:ascii="黑体" w:eastAsia="黑体" w:hAnsi="黑体" w:hint="eastAsia"/>
          <w:bCs/>
          <w:sz w:val="28"/>
          <w:szCs w:val="28"/>
        </w:rPr>
        <w:lastRenderedPageBreak/>
        <w:t>敲诈者木马的攻击对象</w:t>
      </w:r>
      <w:bookmarkEnd w:id="3"/>
    </w:p>
    <w:p w14:paraId="48C52DB8" w14:textId="77777777" w:rsidR="002F4B7C" w:rsidRDefault="00D8181C" w:rsidP="006D4EE7">
      <w:pPr>
        <w:spacing w:afterLines="50" w:after="156"/>
        <w:ind w:firstLine="420"/>
      </w:pPr>
      <w:r>
        <w:rPr>
          <w:rFonts w:hint="eastAsia"/>
        </w:rPr>
        <w:t>通过对敲诈者木马的受害者的调研分析</w:t>
      </w:r>
      <w:r w:rsidR="00247345">
        <w:rPr>
          <w:rFonts w:hint="eastAsia"/>
        </w:rPr>
        <w:t>，</w:t>
      </w:r>
      <w:r w:rsidR="006C2883">
        <w:rPr>
          <w:rFonts w:hint="eastAsia"/>
        </w:rPr>
        <w:t>在敲诈者木马</w:t>
      </w:r>
      <w:r w:rsidR="003F6005">
        <w:rPr>
          <w:rFonts w:hint="eastAsia"/>
        </w:rPr>
        <w:t>攻击的国内目标人群中，有</w:t>
      </w:r>
      <w:r w:rsidR="002F4B7C">
        <w:rPr>
          <w:rFonts w:hint="eastAsia"/>
        </w:rPr>
        <w:t>19.7</w:t>
      </w:r>
      <w:r w:rsidR="003F6005">
        <w:rPr>
          <w:rFonts w:hint="eastAsia"/>
        </w:rPr>
        <w:t>%</w:t>
      </w:r>
      <w:r w:rsidR="003F6005">
        <w:rPr>
          <w:rFonts w:hint="eastAsia"/>
        </w:rPr>
        <w:t>的人为企业用户，而</w:t>
      </w:r>
      <w:r w:rsidR="002F4B7C">
        <w:rPr>
          <w:rFonts w:hint="eastAsia"/>
        </w:rPr>
        <w:t>另外</w:t>
      </w:r>
      <w:r w:rsidR="002F4B7C">
        <w:rPr>
          <w:rFonts w:hint="eastAsia"/>
        </w:rPr>
        <w:t>80.3%</w:t>
      </w:r>
      <w:r w:rsidR="003F6005">
        <w:rPr>
          <w:rFonts w:hint="eastAsia"/>
        </w:rPr>
        <w:t>左右的国内被攻击者为普通个人用户。</w:t>
      </w:r>
    </w:p>
    <w:p w14:paraId="4F77B533" w14:textId="77777777" w:rsidR="006D4EE7" w:rsidRDefault="002F4B7C" w:rsidP="006C2883">
      <w:pPr>
        <w:spacing w:afterLines="50" w:after="156"/>
        <w:jc w:val="center"/>
      </w:pPr>
      <w:r>
        <w:rPr>
          <w:noProof/>
        </w:rPr>
        <w:drawing>
          <wp:inline distT="0" distB="0" distL="0" distR="0" wp14:anchorId="719976BF" wp14:editId="276D658A">
            <wp:extent cx="5040000" cy="2700803"/>
            <wp:effectExtent l="0" t="0" r="8255" b="4445"/>
            <wp:docPr id="3" name="图片 3" descr="D:\我的文件\裴智勇的文件\360工作\最新2016\工作\1研究报告\综合研究\敲诈勒索\综合报告\插图\敲诈者插图\幻灯片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我的文件\裴智勇的文件\360工作\最新2016\工作\1研究报告\综合研究\敲诈勒索\综合报告\插图\敲诈者插图\幻灯片5.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40000" cy="2700803"/>
                    </a:xfrm>
                    <a:prstGeom prst="rect">
                      <a:avLst/>
                    </a:prstGeom>
                    <a:noFill/>
                    <a:ln>
                      <a:noFill/>
                    </a:ln>
                  </pic:spPr>
                </pic:pic>
              </a:graphicData>
            </a:graphic>
          </wp:inline>
        </w:drawing>
      </w:r>
    </w:p>
    <w:p w14:paraId="3E6F38B3" w14:textId="77777777" w:rsidR="00BF7689" w:rsidRDefault="00BF7689" w:rsidP="00BF7689">
      <w:pPr>
        <w:spacing w:afterLines="50" w:after="156"/>
        <w:ind w:firstLine="420"/>
      </w:pPr>
      <w:r>
        <w:rPr>
          <w:rFonts w:hint="eastAsia"/>
        </w:rPr>
        <w:t>相比于普通个人用户，企业用户的攻击价值往往要高得多，因为企业用户电脑中所存储的数据往往更具机密性</w:t>
      </w:r>
      <w:r w:rsidR="00D8181C">
        <w:rPr>
          <w:rFonts w:hint="eastAsia"/>
        </w:rPr>
        <w:t>和不可复制性，因此企业用户为恢复文件而支付赎金的意愿也要比普通个人用户</w:t>
      </w:r>
      <w:r>
        <w:rPr>
          <w:rFonts w:hint="eastAsia"/>
        </w:rPr>
        <w:t>强得多。但从另一个角度来看，普通个人用户在上网安全意识和防护技术水平等方面都比较欠缺，因此也更容易被攻击并中招，攻击者一旦将普通用户设定为攻击目标，其对整个互联网的危害也将更加严重。</w:t>
      </w:r>
    </w:p>
    <w:p w14:paraId="4BDEF654" w14:textId="77777777" w:rsidR="00AF78C1" w:rsidRDefault="00AF78C1" w:rsidP="00BF7689">
      <w:pPr>
        <w:spacing w:afterLines="50" w:after="156"/>
        <w:ind w:firstLine="420"/>
      </w:pPr>
      <w:r>
        <w:rPr>
          <w:rFonts w:hint="eastAsia"/>
        </w:rPr>
        <w:t>下图给出了被攻击的企业用户的行业分布情况。统计显示，能源行业是敲诈者木马</w:t>
      </w:r>
      <w:r w:rsidR="00677198">
        <w:rPr>
          <w:rFonts w:hint="eastAsia"/>
        </w:rPr>
        <w:t>排在首位的</w:t>
      </w:r>
      <w:r>
        <w:rPr>
          <w:rFonts w:hint="eastAsia"/>
        </w:rPr>
        <w:t>重灾区，占受害企业用户总量</w:t>
      </w:r>
      <w:r w:rsidR="007176F3">
        <w:rPr>
          <w:rFonts w:hint="eastAsia"/>
        </w:rPr>
        <w:t>的</w:t>
      </w:r>
      <w:r>
        <w:rPr>
          <w:rFonts w:hint="eastAsia"/>
        </w:rPr>
        <w:t>36.0%</w:t>
      </w:r>
      <w:r>
        <w:rPr>
          <w:rFonts w:hint="eastAsia"/>
        </w:rPr>
        <w:t>，其次</w:t>
      </w:r>
      <w:r w:rsidR="004C3F4F">
        <w:rPr>
          <w:rFonts w:hint="eastAsia"/>
        </w:rPr>
        <w:t>是金融业，占</w:t>
      </w:r>
      <w:r w:rsidR="004C3F4F">
        <w:rPr>
          <w:rFonts w:hint="eastAsia"/>
        </w:rPr>
        <w:t>28.2%</w:t>
      </w:r>
      <w:r w:rsidR="004C3F4F">
        <w:rPr>
          <w:rFonts w:hint="eastAsia"/>
        </w:rPr>
        <w:t>。学校</w:t>
      </w:r>
      <w:r w:rsidR="004C3F4F">
        <w:rPr>
          <w:rFonts w:hint="eastAsia"/>
        </w:rPr>
        <w:t>7.6%</w:t>
      </w:r>
      <w:r w:rsidR="004C3F4F">
        <w:rPr>
          <w:rFonts w:hint="eastAsia"/>
        </w:rPr>
        <w:t>，政府及事业单位</w:t>
      </w:r>
      <w:r w:rsidR="004C3F4F">
        <w:rPr>
          <w:rFonts w:hint="eastAsia"/>
        </w:rPr>
        <w:t>4.3%</w:t>
      </w:r>
      <w:r w:rsidR="004C3F4F">
        <w:rPr>
          <w:rFonts w:hint="eastAsia"/>
        </w:rPr>
        <w:t>和制造业</w:t>
      </w:r>
      <w:r w:rsidR="004C3F4F">
        <w:rPr>
          <w:rFonts w:hint="eastAsia"/>
        </w:rPr>
        <w:t>4.3%</w:t>
      </w:r>
      <w:r w:rsidR="004C3F4F">
        <w:rPr>
          <w:rFonts w:hint="eastAsia"/>
        </w:rPr>
        <w:t>分列其后。</w:t>
      </w:r>
    </w:p>
    <w:p w14:paraId="439CE369" w14:textId="77777777" w:rsidR="005B0F62" w:rsidRDefault="00AF78C1" w:rsidP="006C2883">
      <w:pPr>
        <w:spacing w:afterLines="50" w:after="156"/>
        <w:jc w:val="center"/>
      </w:pPr>
      <w:r>
        <w:rPr>
          <w:noProof/>
        </w:rPr>
        <w:drawing>
          <wp:inline distT="0" distB="0" distL="0" distR="0" wp14:anchorId="2ADD2531" wp14:editId="00E89C46">
            <wp:extent cx="5040000" cy="2700803"/>
            <wp:effectExtent l="0" t="0" r="8255" b="4445"/>
            <wp:docPr id="13" name="图片 13" descr="D:\我的文件\裴智勇的文件\360工作\最新2016\工作\1研究报告\综合研究\敲诈勒索\综合报告\插图\敲诈者插图\幻灯片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我的文件\裴智勇的文件\360工作\最新2016\工作\1研究报告\综合研究\敲诈勒索\综合报告\插图\敲诈者插图\幻灯片5.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0000" cy="2700803"/>
                    </a:xfrm>
                    <a:prstGeom prst="rect">
                      <a:avLst/>
                    </a:prstGeom>
                    <a:noFill/>
                    <a:ln>
                      <a:noFill/>
                    </a:ln>
                  </pic:spPr>
                </pic:pic>
              </a:graphicData>
            </a:graphic>
          </wp:inline>
        </w:drawing>
      </w:r>
    </w:p>
    <w:p w14:paraId="74CD0663" w14:textId="77777777" w:rsidR="004838E5" w:rsidRDefault="004838E5" w:rsidP="006C2883">
      <w:pPr>
        <w:spacing w:afterLines="50" w:after="156"/>
        <w:jc w:val="center"/>
      </w:pPr>
    </w:p>
    <w:p w14:paraId="787AFC99" w14:textId="77777777" w:rsidR="003F6005" w:rsidRDefault="003F6005" w:rsidP="003F6005">
      <w:pPr>
        <w:numPr>
          <w:ilvl w:val="0"/>
          <w:numId w:val="3"/>
        </w:numPr>
        <w:spacing w:afterLines="50" w:after="156"/>
        <w:outlineLvl w:val="1"/>
        <w:rPr>
          <w:rFonts w:ascii="黑体" w:eastAsia="黑体" w:hAnsi="黑体"/>
          <w:bCs/>
          <w:sz w:val="28"/>
          <w:szCs w:val="28"/>
        </w:rPr>
      </w:pPr>
      <w:bookmarkStart w:id="4" w:name="_Toc460349062"/>
      <w:r>
        <w:rPr>
          <w:rFonts w:ascii="黑体" w:eastAsia="黑体" w:hAnsi="黑体" w:hint="eastAsia"/>
          <w:bCs/>
          <w:sz w:val="28"/>
          <w:szCs w:val="28"/>
        </w:rPr>
        <w:lastRenderedPageBreak/>
        <w:t>受害者的地域分布</w:t>
      </w:r>
      <w:bookmarkEnd w:id="4"/>
    </w:p>
    <w:p w14:paraId="21396482" w14:textId="77777777" w:rsidR="00281B66" w:rsidRDefault="00281B66" w:rsidP="00281B66">
      <w:pPr>
        <w:spacing w:afterLines="50" w:after="156"/>
        <w:ind w:firstLineChars="200" w:firstLine="420"/>
      </w:pPr>
      <w:r>
        <w:rPr>
          <w:rFonts w:hint="eastAsia"/>
        </w:rPr>
        <w:t>根据</w:t>
      </w:r>
      <w:r>
        <w:rPr>
          <w:rFonts w:hint="eastAsia"/>
        </w:rPr>
        <w:t>360</w:t>
      </w:r>
      <w:r>
        <w:rPr>
          <w:rFonts w:hint="eastAsia"/>
        </w:rPr>
        <w:t>互联网安全中心的监测，在</w:t>
      </w:r>
      <w:r>
        <w:rPr>
          <w:rFonts w:hint="eastAsia"/>
        </w:rPr>
        <w:t>2016</w:t>
      </w:r>
      <w:r>
        <w:rPr>
          <w:rFonts w:hint="eastAsia"/>
        </w:rPr>
        <w:t>年</w:t>
      </w:r>
      <w:r>
        <w:rPr>
          <w:rFonts w:hint="eastAsia"/>
        </w:rPr>
        <w:t>4</w:t>
      </w:r>
      <w:r>
        <w:rPr>
          <w:rFonts w:hint="eastAsia"/>
        </w:rPr>
        <w:t>月</w:t>
      </w:r>
      <w:r>
        <w:rPr>
          <w:rFonts w:hint="eastAsia"/>
        </w:rPr>
        <w:t>1</w:t>
      </w:r>
      <w:r>
        <w:rPr>
          <w:rFonts w:hint="eastAsia"/>
        </w:rPr>
        <w:t>日至</w:t>
      </w:r>
      <w:r>
        <w:rPr>
          <w:rFonts w:hint="eastAsia"/>
        </w:rPr>
        <w:t>5</w:t>
      </w:r>
      <w:r>
        <w:rPr>
          <w:rFonts w:hint="eastAsia"/>
        </w:rPr>
        <w:t>月</w:t>
      </w:r>
      <w:r>
        <w:rPr>
          <w:rFonts w:hint="eastAsia"/>
        </w:rPr>
        <w:t>15</w:t>
      </w:r>
      <w:r>
        <w:rPr>
          <w:rFonts w:hint="eastAsia"/>
        </w:rPr>
        <w:t>日期间感染敲诈者木马的</w:t>
      </w:r>
      <w:r w:rsidR="00D00DD3">
        <w:rPr>
          <w:rFonts w:hint="eastAsia"/>
        </w:rPr>
        <w:t>国内</w:t>
      </w:r>
      <w:r>
        <w:rPr>
          <w:rFonts w:hint="eastAsia"/>
        </w:rPr>
        <w:t>电脑用户</w:t>
      </w:r>
      <w:r w:rsidR="00D00DD3">
        <w:rPr>
          <w:rFonts w:hint="eastAsia"/>
        </w:rPr>
        <w:t>遍布全国所有省份，其中，</w:t>
      </w:r>
      <w:r>
        <w:rPr>
          <w:rFonts w:hint="eastAsia"/>
        </w:rPr>
        <w:t>广东占比最高，为</w:t>
      </w:r>
      <w:r>
        <w:rPr>
          <w:rFonts w:hint="eastAsia"/>
        </w:rPr>
        <w:t>14.4%</w:t>
      </w:r>
      <w:r>
        <w:rPr>
          <w:rFonts w:hint="eastAsia"/>
        </w:rPr>
        <w:t>，其次是浙江</w:t>
      </w:r>
      <w:r>
        <w:rPr>
          <w:rFonts w:hint="eastAsia"/>
        </w:rPr>
        <w:t>8.2%</w:t>
      </w:r>
      <w:r>
        <w:rPr>
          <w:rFonts w:hint="eastAsia"/>
        </w:rPr>
        <w:t>，北京</w:t>
      </w:r>
      <w:r>
        <w:rPr>
          <w:rFonts w:hint="eastAsia"/>
        </w:rPr>
        <w:t>7.0%</w:t>
      </w:r>
      <w:r>
        <w:rPr>
          <w:rFonts w:hint="eastAsia"/>
        </w:rPr>
        <w:t>。</w:t>
      </w:r>
      <w:r w:rsidR="008E0854">
        <w:rPr>
          <w:rFonts w:hint="eastAsia"/>
        </w:rPr>
        <w:t>排名前十的省份的感染者总量占国内所有感染者的</w:t>
      </w:r>
      <w:r w:rsidR="008E0854">
        <w:rPr>
          <w:rFonts w:hint="eastAsia"/>
        </w:rPr>
        <w:t>62.2%</w:t>
      </w:r>
      <w:r w:rsidR="008E0854">
        <w:rPr>
          <w:rFonts w:hint="eastAsia"/>
        </w:rPr>
        <w:t>。</w:t>
      </w:r>
    </w:p>
    <w:p w14:paraId="31D18A7F" w14:textId="77777777" w:rsidR="006C2883" w:rsidRDefault="00281B66" w:rsidP="00281B66">
      <w:pPr>
        <w:spacing w:afterLines="50" w:after="156"/>
        <w:jc w:val="center"/>
      </w:pPr>
      <w:r>
        <w:rPr>
          <w:noProof/>
        </w:rPr>
        <w:drawing>
          <wp:inline distT="0" distB="0" distL="0" distR="0" wp14:anchorId="76BFEA3D" wp14:editId="3B8A2AEF">
            <wp:extent cx="5040000" cy="2700000"/>
            <wp:effectExtent l="0" t="0" r="8255" b="5715"/>
            <wp:docPr id="7" name="图片 7" descr="D:\我的文件\裴智勇的文件\360工作\最新2016\工作\1研究报告\综合研究\敲诈勒索\综合报告\插图\敲诈者插图\幻灯片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我的文件\裴智勇的文件\360工作\最新2016\工作\1研究报告\综合研究\敲诈勒索\综合报告\插图\敲诈者插图\幻灯片7.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40000" cy="2700000"/>
                    </a:xfrm>
                    <a:prstGeom prst="rect">
                      <a:avLst/>
                    </a:prstGeom>
                    <a:noFill/>
                    <a:ln>
                      <a:noFill/>
                    </a:ln>
                  </pic:spPr>
                </pic:pic>
              </a:graphicData>
            </a:graphic>
          </wp:inline>
        </w:drawing>
      </w:r>
    </w:p>
    <w:p w14:paraId="4EBAF79D" w14:textId="77777777" w:rsidR="006A7E41" w:rsidRDefault="006A7E41" w:rsidP="00F84D5D">
      <w:pPr>
        <w:spacing w:afterLines="50" w:after="156"/>
        <w:ind w:firstLine="420"/>
      </w:pPr>
      <w:r>
        <w:rPr>
          <w:rFonts w:hint="eastAsia"/>
        </w:rPr>
        <w:t>而就</w:t>
      </w:r>
      <w:r w:rsidR="008E0854">
        <w:rPr>
          <w:rFonts w:hint="eastAsia"/>
        </w:rPr>
        <w:t>感染敲诈者木马的</w:t>
      </w:r>
      <w:r>
        <w:rPr>
          <w:rFonts w:hint="eastAsia"/>
        </w:rPr>
        <w:t>企业用户而言，</w:t>
      </w:r>
      <w:r w:rsidR="008E0854">
        <w:rPr>
          <w:rFonts w:hint="eastAsia"/>
        </w:rPr>
        <w:t>北京地区最多，占比为</w:t>
      </w:r>
      <w:r w:rsidR="008E0854">
        <w:rPr>
          <w:rFonts w:hint="eastAsia"/>
        </w:rPr>
        <w:t>13.1%</w:t>
      </w:r>
      <w:r w:rsidR="008E0854">
        <w:rPr>
          <w:rFonts w:hint="eastAsia"/>
        </w:rPr>
        <w:t>，浙江、广东各占</w:t>
      </w:r>
      <w:r w:rsidR="008E0854">
        <w:rPr>
          <w:rFonts w:hint="eastAsia"/>
        </w:rPr>
        <w:t>11.9%</w:t>
      </w:r>
      <w:r w:rsidR="008E0854">
        <w:rPr>
          <w:rFonts w:hint="eastAsia"/>
        </w:rPr>
        <w:t>，排在第二、第三位。相比于普通个人电脑用户，企业用户的感染者更为集中，排名前十的省份的感染者总量占国内所有感染者的</w:t>
      </w:r>
      <w:r w:rsidR="008E0854">
        <w:rPr>
          <w:rFonts w:hint="eastAsia"/>
        </w:rPr>
        <w:t>75.7%</w:t>
      </w:r>
      <w:r w:rsidR="008E0854">
        <w:rPr>
          <w:rFonts w:hint="eastAsia"/>
        </w:rPr>
        <w:t>。</w:t>
      </w:r>
    </w:p>
    <w:p w14:paraId="75BA14D4" w14:textId="77777777" w:rsidR="00F84D5D" w:rsidRDefault="00F84D5D" w:rsidP="00F84D5D">
      <w:pPr>
        <w:spacing w:afterLines="50" w:after="156"/>
        <w:jc w:val="center"/>
      </w:pPr>
      <w:r>
        <w:rPr>
          <w:rFonts w:eastAsia="微软雅黑"/>
          <w:noProof/>
          <w:sz w:val="32"/>
        </w:rPr>
        <w:drawing>
          <wp:inline distT="0" distB="0" distL="0" distR="0" wp14:anchorId="3E9DF31C" wp14:editId="4C843C4F">
            <wp:extent cx="5040000" cy="2700000"/>
            <wp:effectExtent l="0" t="0" r="8255" b="5715"/>
            <wp:docPr id="6" name="图片 6" descr="D:\我的文件\裴智勇的文件\360工作\最新2016\工作\1研究报告\综合研究\敲诈勒索\综合报告\插图\敲诈者插图\幻灯片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我的文件\裴智勇的文件\360工作\最新2016\工作\1研究报告\综合研究\敲诈勒索\综合报告\插图\敲诈者插图\幻灯片9.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0000" cy="2700000"/>
                    </a:xfrm>
                    <a:prstGeom prst="rect">
                      <a:avLst/>
                    </a:prstGeom>
                    <a:noFill/>
                    <a:ln>
                      <a:noFill/>
                    </a:ln>
                  </pic:spPr>
                </pic:pic>
              </a:graphicData>
            </a:graphic>
          </wp:inline>
        </w:drawing>
      </w:r>
    </w:p>
    <w:p w14:paraId="7EBDFE33" w14:textId="77777777" w:rsidR="00F84D5D" w:rsidRDefault="00F84D5D" w:rsidP="00F84D5D">
      <w:pPr>
        <w:numPr>
          <w:ilvl w:val="0"/>
          <w:numId w:val="3"/>
        </w:numPr>
        <w:spacing w:afterLines="50" w:after="156"/>
        <w:outlineLvl w:val="1"/>
        <w:rPr>
          <w:rFonts w:ascii="黑体" w:eastAsia="黑体" w:hAnsi="黑体"/>
          <w:bCs/>
          <w:sz w:val="28"/>
          <w:szCs w:val="28"/>
        </w:rPr>
      </w:pPr>
      <w:bookmarkStart w:id="5" w:name="_Toc460349063"/>
      <w:r>
        <w:rPr>
          <w:rFonts w:ascii="黑体" w:eastAsia="黑体" w:hAnsi="黑体" w:hint="eastAsia"/>
          <w:bCs/>
          <w:sz w:val="28"/>
          <w:szCs w:val="28"/>
        </w:rPr>
        <w:t>受害者的经济损失</w:t>
      </w:r>
      <w:bookmarkEnd w:id="5"/>
    </w:p>
    <w:p w14:paraId="59CDEE06" w14:textId="77777777" w:rsidR="007D2286" w:rsidRDefault="00F84D5D" w:rsidP="009B1FF3">
      <w:pPr>
        <w:spacing w:afterLines="50" w:after="156"/>
        <w:ind w:firstLine="420"/>
      </w:pPr>
      <w:r>
        <w:rPr>
          <w:rFonts w:hint="eastAsia"/>
        </w:rPr>
        <w:t>用户反馈显示，目前绝大多数的敲诈者木马均以比特币为赎金支付方式，从而使资金流向和攻击者本人都无法被追踪。</w:t>
      </w:r>
      <w:r w:rsidR="009575BD">
        <w:rPr>
          <w:rFonts w:hint="eastAsia"/>
        </w:rPr>
        <w:t>赎金的金额一般为</w:t>
      </w:r>
      <w:r w:rsidR="009575BD">
        <w:rPr>
          <w:rFonts w:hint="eastAsia"/>
        </w:rPr>
        <w:t>2-3</w:t>
      </w:r>
      <w:r w:rsidR="009575BD">
        <w:rPr>
          <w:rFonts w:hint="eastAsia"/>
        </w:rPr>
        <w:t>个比特币</w:t>
      </w:r>
      <w:r w:rsidR="007D2286">
        <w:rPr>
          <w:rFonts w:hint="eastAsia"/>
        </w:rPr>
        <w:t>。</w:t>
      </w:r>
      <w:r w:rsidR="00620316">
        <w:rPr>
          <w:rFonts w:hint="eastAsia"/>
        </w:rPr>
        <w:t>2016</w:t>
      </w:r>
      <w:r w:rsidR="00620316">
        <w:rPr>
          <w:rFonts w:hint="eastAsia"/>
        </w:rPr>
        <w:t>年</w:t>
      </w:r>
      <w:r w:rsidR="008365C3">
        <w:rPr>
          <w:rFonts w:hint="eastAsia"/>
        </w:rPr>
        <w:t>4</w:t>
      </w:r>
      <w:r w:rsidR="008365C3">
        <w:rPr>
          <w:rFonts w:hint="eastAsia"/>
        </w:rPr>
        <w:t>月底</w:t>
      </w:r>
      <w:r w:rsidR="008365C3">
        <w:rPr>
          <w:rFonts w:hint="eastAsia"/>
        </w:rPr>
        <w:t>-</w:t>
      </w:r>
      <w:r w:rsidR="00620316">
        <w:rPr>
          <w:rFonts w:hint="eastAsia"/>
        </w:rPr>
        <w:t>5</w:t>
      </w:r>
      <w:r w:rsidR="00620316">
        <w:rPr>
          <w:rFonts w:hint="eastAsia"/>
        </w:rPr>
        <w:t>月</w:t>
      </w:r>
      <w:r w:rsidR="008365C3">
        <w:rPr>
          <w:rFonts w:hint="eastAsia"/>
        </w:rPr>
        <w:t>初</w:t>
      </w:r>
      <w:r w:rsidR="00620316">
        <w:rPr>
          <w:rFonts w:hint="eastAsia"/>
        </w:rPr>
        <w:t>，</w:t>
      </w:r>
      <w:r w:rsidR="00620316">
        <w:rPr>
          <w:rFonts w:hint="eastAsia"/>
        </w:rPr>
        <w:t>1</w:t>
      </w:r>
      <w:r w:rsidR="00620316">
        <w:rPr>
          <w:rFonts w:hint="eastAsia"/>
        </w:rPr>
        <w:t>个比特</w:t>
      </w:r>
      <w:proofErr w:type="gramStart"/>
      <w:r w:rsidR="00620316">
        <w:rPr>
          <w:rFonts w:hint="eastAsia"/>
        </w:rPr>
        <w:t>币价格</w:t>
      </w:r>
      <w:proofErr w:type="gramEnd"/>
      <w:r w:rsidR="00620316">
        <w:rPr>
          <w:rFonts w:hint="eastAsia"/>
        </w:rPr>
        <w:t>约为</w:t>
      </w:r>
      <w:r w:rsidR="00620316">
        <w:rPr>
          <w:rFonts w:hint="eastAsia"/>
        </w:rPr>
        <w:t>2</w:t>
      </w:r>
      <w:r w:rsidR="007947A5">
        <w:rPr>
          <w:rFonts w:hint="eastAsia"/>
        </w:rPr>
        <w:t>9</w:t>
      </w:r>
      <w:r w:rsidR="00620316">
        <w:rPr>
          <w:rFonts w:hint="eastAsia"/>
        </w:rPr>
        <w:t>00</w:t>
      </w:r>
      <w:r w:rsidR="00620316">
        <w:rPr>
          <w:rFonts w:hint="eastAsia"/>
        </w:rPr>
        <w:t>元，而到了</w:t>
      </w:r>
      <w:r w:rsidR="00620316">
        <w:rPr>
          <w:rFonts w:hint="eastAsia"/>
        </w:rPr>
        <w:t>2016</w:t>
      </w:r>
      <w:r w:rsidR="00620316">
        <w:rPr>
          <w:rFonts w:hint="eastAsia"/>
        </w:rPr>
        <w:t>年</w:t>
      </w:r>
      <w:r w:rsidR="007947A5">
        <w:rPr>
          <w:rFonts w:hint="eastAsia"/>
        </w:rPr>
        <w:t>6</w:t>
      </w:r>
      <w:r w:rsidR="00620316">
        <w:rPr>
          <w:rFonts w:hint="eastAsia"/>
        </w:rPr>
        <w:t>月，</w:t>
      </w:r>
      <w:r w:rsidR="00620316">
        <w:rPr>
          <w:rFonts w:hint="eastAsia"/>
        </w:rPr>
        <w:t>1</w:t>
      </w:r>
      <w:r w:rsidR="00620316">
        <w:rPr>
          <w:rFonts w:hint="eastAsia"/>
        </w:rPr>
        <w:t>个比特币的价格一度高涨到了</w:t>
      </w:r>
      <w:r w:rsidR="008365C3">
        <w:rPr>
          <w:rFonts w:hint="eastAsia"/>
        </w:rPr>
        <w:t>最高</w:t>
      </w:r>
      <w:r w:rsidR="007947A5">
        <w:rPr>
          <w:rFonts w:hint="eastAsia"/>
        </w:rPr>
        <w:t>5100</w:t>
      </w:r>
      <w:r w:rsidR="00620316">
        <w:rPr>
          <w:rFonts w:hint="eastAsia"/>
        </w:rPr>
        <w:lastRenderedPageBreak/>
        <w:t>元。</w:t>
      </w:r>
      <w:r w:rsidR="007947A5">
        <w:rPr>
          <w:rFonts w:hint="eastAsia"/>
        </w:rPr>
        <w:t>据</w:t>
      </w:r>
      <w:r w:rsidR="00620316">
        <w:rPr>
          <w:rFonts w:hint="eastAsia"/>
        </w:rPr>
        <w:t>此计算，</w:t>
      </w:r>
      <w:r w:rsidR="008365C3">
        <w:rPr>
          <w:rFonts w:hint="eastAsia"/>
        </w:rPr>
        <w:t>2016</w:t>
      </w:r>
      <w:r w:rsidR="008365C3">
        <w:rPr>
          <w:rFonts w:hint="eastAsia"/>
        </w:rPr>
        <w:t>年</w:t>
      </w:r>
      <w:r w:rsidR="008365C3">
        <w:rPr>
          <w:rFonts w:hint="eastAsia"/>
        </w:rPr>
        <w:t>4</w:t>
      </w:r>
      <w:r w:rsidR="008365C3">
        <w:rPr>
          <w:rFonts w:hint="eastAsia"/>
        </w:rPr>
        <w:t>至今，</w:t>
      </w:r>
      <w:r w:rsidR="00620316">
        <w:rPr>
          <w:rFonts w:hint="eastAsia"/>
        </w:rPr>
        <w:t>如果有用户按照</w:t>
      </w:r>
      <w:r w:rsidR="008365C3">
        <w:rPr>
          <w:rFonts w:hint="eastAsia"/>
        </w:rPr>
        <w:t>攻击</w:t>
      </w:r>
      <w:r w:rsidR="00620316">
        <w:rPr>
          <w:rFonts w:hint="eastAsia"/>
        </w:rPr>
        <w:t>者限定的时间支付赎金</w:t>
      </w:r>
      <w:r w:rsidR="007947A5">
        <w:rPr>
          <w:rFonts w:hint="eastAsia"/>
        </w:rPr>
        <w:t>，赎金额度应在</w:t>
      </w:r>
      <w:r w:rsidR="007947A5" w:rsidRPr="007947A5">
        <w:rPr>
          <w:rFonts w:hint="eastAsia"/>
        </w:rPr>
        <w:t>5800-15300</w:t>
      </w:r>
      <w:r w:rsidR="007947A5" w:rsidRPr="007947A5">
        <w:rPr>
          <w:rFonts w:hint="eastAsia"/>
        </w:rPr>
        <w:t>元</w:t>
      </w:r>
      <w:r w:rsidR="007947A5">
        <w:rPr>
          <w:rFonts w:hint="eastAsia"/>
        </w:rPr>
        <w:t>人民币</w:t>
      </w:r>
      <w:r w:rsidR="007947A5" w:rsidRPr="007947A5">
        <w:rPr>
          <w:rFonts w:hint="eastAsia"/>
        </w:rPr>
        <w:t>。</w:t>
      </w:r>
    </w:p>
    <w:p w14:paraId="4C3153FD" w14:textId="77777777" w:rsidR="008E0854" w:rsidRPr="008365C3" w:rsidRDefault="00F1386E" w:rsidP="009B1FF3">
      <w:pPr>
        <w:spacing w:afterLines="50" w:after="156"/>
        <w:ind w:firstLine="420"/>
      </w:pPr>
      <w:r w:rsidRPr="008365C3">
        <w:rPr>
          <w:rFonts w:hint="eastAsia"/>
        </w:rPr>
        <w:t>按照前述分析</w:t>
      </w:r>
      <w:r w:rsidR="008365C3" w:rsidRPr="008365C3">
        <w:rPr>
          <w:rFonts w:hint="eastAsia"/>
        </w:rPr>
        <w:t>，</w:t>
      </w:r>
      <w:r w:rsidRPr="008365C3">
        <w:rPr>
          <w:rFonts w:hint="eastAsia"/>
        </w:rPr>
        <w:t>每天有约</w:t>
      </w:r>
      <w:r w:rsidR="007947A5" w:rsidRPr="008365C3">
        <w:rPr>
          <w:rFonts w:hint="eastAsia"/>
        </w:rPr>
        <w:t>3</w:t>
      </w:r>
      <w:r w:rsidRPr="008365C3">
        <w:rPr>
          <w:rFonts w:hint="eastAsia"/>
        </w:rPr>
        <w:t>00</w:t>
      </w:r>
      <w:r w:rsidR="00B530A8" w:rsidRPr="008365C3">
        <w:rPr>
          <w:rFonts w:hint="eastAsia"/>
        </w:rPr>
        <w:t>台国内电脑感染敲诈者木马</w:t>
      </w:r>
      <w:r w:rsidRPr="008365C3">
        <w:rPr>
          <w:rFonts w:hint="eastAsia"/>
        </w:rPr>
        <w:t>，并假设所有受害者</w:t>
      </w:r>
      <w:proofErr w:type="gramStart"/>
      <w:r w:rsidRPr="008365C3">
        <w:rPr>
          <w:rFonts w:hint="eastAsia"/>
        </w:rPr>
        <w:t>均支付</w:t>
      </w:r>
      <w:proofErr w:type="gramEnd"/>
      <w:r w:rsidRPr="008365C3">
        <w:rPr>
          <w:rFonts w:hint="eastAsia"/>
        </w:rPr>
        <w:t>了赎金，则</w:t>
      </w:r>
      <w:r w:rsidR="008365C3" w:rsidRPr="008365C3">
        <w:rPr>
          <w:rFonts w:hint="eastAsia"/>
        </w:rPr>
        <w:t>：</w:t>
      </w:r>
      <w:r w:rsidR="008365C3" w:rsidRPr="008365C3">
        <w:rPr>
          <w:rFonts w:hint="eastAsia"/>
        </w:rPr>
        <w:t>2016</w:t>
      </w:r>
      <w:r w:rsidR="008365C3" w:rsidRPr="008365C3">
        <w:rPr>
          <w:rFonts w:hint="eastAsia"/>
        </w:rPr>
        <w:t>年</w:t>
      </w:r>
      <w:r w:rsidR="008365C3" w:rsidRPr="008365C3">
        <w:rPr>
          <w:rFonts w:hint="eastAsia"/>
        </w:rPr>
        <w:t>4</w:t>
      </w:r>
      <w:r w:rsidR="008365C3" w:rsidRPr="008365C3">
        <w:rPr>
          <w:rFonts w:hint="eastAsia"/>
        </w:rPr>
        <w:t>月</w:t>
      </w:r>
      <w:r w:rsidR="008365C3" w:rsidRPr="008365C3">
        <w:rPr>
          <w:rFonts w:hint="eastAsia"/>
        </w:rPr>
        <w:t>-7</w:t>
      </w:r>
      <w:r w:rsidR="008365C3" w:rsidRPr="008365C3">
        <w:rPr>
          <w:rFonts w:hint="eastAsia"/>
        </w:rPr>
        <w:t>月间，</w:t>
      </w:r>
      <w:r w:rsidRPr="008365C3">
        <w:rPr>
          <w:rFonts w:hint="eastAsia"/>
        </w:rPr>
        <w:t>攻击者每天可以从国内受害者手中获得约</w:t>
      </w:r>
      <w:r w:rsidR="007947A5" w:rsidRPr="008365C3">
        <w:rPr>
          <w:rFonts w:hint="eastAsia"/>
        </w:rPr>
        <w:t>174</w:t>
      </w:r>
      <w:r w:rsidRPr="008365C3">
        <w:rPr>
          <w:rFonts w:hint="eastAsia"/>
        </w:rPr>
        <w:t>万</w:t>
      </w:r>
      <w:r w:rsidRPr="008365C3">
        <w:rPr>
          <w:rFonts w:hint="eastAsia"/>
        </w:rPr>
        <w:t>-</w:t>
      </w:r>
      <w:r w:rsidR="007947A5" w:rsidRPr="008365C3">
        <w:rPr>
          <w:rFonts w:hint="eastAsia"/>
        </w:rPr>
        <w:t>459</w:t>
      </w:r>
      <w:r w:rsidRPr="008365C3">
        <w:rPr>
          <w:rFonts w:hint="eastAsia"/>
        </w:rPr>
        <w:t>万元</w:t>
      </w:r>
      <w:r w:rsidR="00CB26A0" w:rsidRPr="008365C3">
        <w:rPr>
          <w:rFonts w:hint="eastAsia"/>
        </w:rPr>
        <w:t>人民币</w:t>
      </w:r>
      <w:r w:rsidRPr="008365C3">
        <w:rPr>
          <w:rFonts w:hint="eastAsia"/>
        </w:rPr>
        <w:t>的赎金。</w:t>
      </w:r>
    </w:p>
    <w:p w14:paraId="1B6FFBC3" w14:textId="77777777" w:rsidR="007641CB" w:rsidRPr="008365C3" w:rsidRDefault="007641CB" w:rsidP="00CA15B1">
      <w:pPr>
        <w:spacing w:afterLines="50" w:after="156"/>
        <w:ind w:firstLine="420"/>
        <w:jc w:val="left"/>
        <w:rPr>
          <w:rFonts w:eastAsia="微软雅黑"/>
          <w:sz w:val="32"/>
        </w:rPr>
      </w:pPr>
      <w:r w:rsidRPr="008365C3">
        <w:rPr>
          <w:rFonts w:hint="eastAsia"/>
        </w:rPr>
        <w:t>而如果按照前述分析中给出的</w:t>
      </w:r>
      <w:r w:rsidRPr="008365C3">
        <w:rPr>
          <w:rFonts w:hint="eastAsia"/>
        </w:rPr>
        <w:t>2016</w:t>
      </w:r>
      <w:r w:rsidRPr="008365C3">
        <w:rPr>
          <w:rFonts w:hint="eastAsia"/>
        </w:rPr>
        <w:t>年</w:t>
      </w:r>
      <w:r w:rsidRPr="008365C3">
        <w:rPr>
          <w:rFonts w:hint="eastAsia"/>
        </w:rPr>
        <w:t>4</w:t>
      </w:r>
      <w:r w:rsidRPr="008365C3">
        <w:rPr>
          <w:rFonts w:hint="eastAsia"/>
        </w:rPr>
        <w:t>月底</w:t>
      </w:r>
      <w:r w:rsidR="00CA15B1" w:rsidRPr="008365C3">
        <w:rPr>
          <w:rFonts w:hint="eastAsia"/>
        </w:rPr>
        <w:t>出现的单日感染量高峰</w:t>
      </w:r>
      <w:r w:rsidRPr="008365C3">
        <w:rPr>
          <w:rFonts w:hint="eastAsia"/>
        </w:rPr>
        <w:t>2003</w:t>
      </w:r>
      <w:r w:rsidRPr="008365C3">
        <w:rPr>
          <w:rFonts w:hint="eastAsia"/>
        </w:rPr>
        <w:t>台</w:t>
      </w:r>
      <w:r w:rsidR="00CA15B1" w:rsidRPr="008365C3">
        <w:rPr>
          <w:rFonts w:hint="eastAsia"/>
        </w:rPr>
        <w:t>计算机计算，如果所有受害者</w:t>
      </w:r>
      <w:proofErr w:type="gramStart"/>
      <w:r w:rsidR="00CA15B1" w:rsidRPr="008365C3">
        <w:rPr>
          <w:rFonts w:hint="eastAsia"/>
        </w:rPr>
        <w:t>均支付</w:t>
      </w:r>
      <w:proofErr w:type="gramEnd"/>
      <w:r w:rsidR="00CA15B1" w:rsidRPr="008365C3">
        <w:rPr>
          <w:rFonts w:hint="eastAsia"/>
        </w:rPr>
        <w:t>赎金，则</w:t>
      </w:r>
      <w:r w:rsidR="00CB26A0" w:rsidRPr="008365C3">
        <w:rPr>
          <w:rFonts w:hint="eastAsia"/>
        </w:rPr>
        <w:t>攻击者们在这一天可以获得高达</w:t>
      </w:r>
      <w:r w:rsidR="00CB26A0" w:rsidRPr="008365C3">
        <w:rPr>
          <w:rFonts w:hint="eastAsia"/>
        </w:rPr>
        <w:t>11</w:t>
      </w:r>
      <w:r w:rsidR="008365C3" w:rsidRPr="008365C3">
        <w:rPr>
          <w:rFonts w:hint="eastAsia"/>
        </w:rPr>
        <w:t>62</w:t>
      </w:r>
      <w:r w:rsidR="00CB26A0" w:rsidRPr="008365C3">
        <w:rPr>
          <w:rFonts w:hint="eastAsia"/>
        </w:rPr>
        <w:t>万</w:t>
      </w:r>
      <w:r w:rsidR="00CB26A0" w:rsidRPr="008365C3">
        <w:rPr>
          <w:rFonts w:hint="eastAsia"/>
        </w:rPr>
        <w:t>-1</w:t>
      </w:r>
      <w:r w:rsidR="008365C3" w:rsidRPr="008365C3">
        <w:rPr>
          <w:rFonts w:hint="eastAsia"/>
        </w:rPr>
        <w:t>743</w:t>
      </w:r>
      <w:r w:rsidR="00CB26A0" w:rsidRPr="008365C3">
        <w:rPr>
          <w:rFonts w:hint="eastAsia"/>
        </w:rPr>
        <w:t>万元人民币的赎金。</w:t>
      </w:r>
    </w:p>
    <w:p w14:paraId="321A1C11" w14:textId="77777777" w:rsidR="004838E5" w:rsidRDefault="004838E5">
      <w:pPr>
        <w:widowControl/>
        <w:jc w:val="left"/>
        <w:rPr>
          <w:rFonts w:eastAsia="微软雅黑"/>
          <w:sz w:val="32"/>
        </w:rPr>
      </w:pPr>
      <w:r>
        <w:rPr>
          <w:rFonts w:eastAsia="微软雅黑"/>
          <w:sz w:val="32"/>
        </w:rPr>
        <w:br w:type="page"/>
      </w:r>
    </w:p>
    <w:p w14:paraId="2EB382CE" w14:textId="77777777" w:rsidR="000E0F0C" w:rsidRDefault="000E0F0C" w:rsidP="000E0F0C">
      <w:pPr>
        <w:numPr>
          <w:ilvl w:val="0"/>
          <w:numId w:val="2"/>
        </w:numPr>
        <w:spacing w:afterLines="50" w:after="156"/>
        <w:jc w:val="center"/>
        <w:outlineLvl w:val="0"/>
        <w:rPr>
          <w:rFonts w:eastAsia="微软雅黑"/>
          <w:sz w:val="32"/>
        </w:rPr>
      </w:pPr>
      <w:bookmarkStart w:id="6" w:name="_Toc460349064"/>
      <w:r>
        <w:rPr>
          <w:rFonts w:eastAsia="微软雅黑" w:hint="eastAsia"/>
          <w:sz w:val="32"/>
        </w:rPr>
        <w:lastRenderedPageBreak/>
        <w:t>敲诈者木马的服务器分布</w:t>
      </w:r>
      <w:bookmarkEnd w:id="6"/>
    </w:p>
    <w:p w14:paraId="37ADEF61" w14:textId="77777777" w:rsidR="000E0F0C" w:rsidRPr="004654BC" w:rsidRDefault="00281B66" w:rsidP="00B26C00">
      <w:pPr>
        <w:spacing w:beforeLines="50" w:before="156"/>
        <w:ind w:firstLineChars="200" w:firstLine="420"/>
      </w:pPr>
      <w:r>
        <w:rPr>
          <w:rFonts w:hint="eastAsia"/>
        </w:rPr>
        <w:t>敲诈者木马通常会使用</w:t>
      </w:r>
      <w:r>
        <w:rPr>
          <w:rFonts w:hint="eastAsia"/>
        </w:rPr>
        <w:t>C&amp;C</w:t>
      </w:r>
      <w:r>
        <w:rPr>
          <w:rFonts w:hint="eastAsia"/>
        </w:rPr>
        <w:t>服务器，用于</w:t>
      </w:r>
      <w:r w:rsidR="00B26C00">
        <w:rPr>
          <w:rFonts w:hint="eastAsia"/>
        </w:rPr>
        <w:t>向木马发布加密公</w:t>
      </w:r>
      <w:proofErr w:type="gramStart"/>
      <w:r w:rsidR="00B26C00">
        <w:rPr>
          <w:rFonts w:hint="eastAsia"/>
        </w:rPr>
        <w:t>钥</w:t>
      </w:r>
      <w:proofErr w:type="gramEnd"/>
      <w:r w:rsidR="00B26C00">
        <w:rPr>
          <w:rFonts w:hint="eastAsia"/>
        </w:rPr>
        <w:t>或记录感染者信息。这些服务器往往在攻击成功后立即消失</w:t>
      </w:r>
      <w:r w:rsidR="006B060F">
        <w:rPr>
          <w:rFonts w:hint="eastAsia"/>
        </w:rPr>
        <w:t>，平均生命周期在</w:t>
      </w:r>
      <w:r w:rsidR="006B060F">
        <w:rPr>
          <w:rFonts w:hint="eastAsia"/>
        </w:rPr>
        <w:t>1-2</w:t>
      </w:r>
      <w:r w:rsidR="006B060F">
        <w:rPr>
          <w:rFonts w:hint="eastAsia"/>
        </w:rPr>
        <w:t>个小时，而在对抗最激烈的时期，某些木马的</w:t>
      </w:r>
      <w:r w:rsidR="006B060F">
        <w:rPr>
          <w:rFonts w:hint="eastAsia"/>
        </w:rPr>
        <w:t>C&amp;C</w:t>
      </w:r>
      <w:r w:rsidR="006B060F">
        <w:rPr>
          <w:rFonts w:hint="eastAsia"/>
        </w:rPr>
        <w:t>服务器会每</w:t>
      </w:r>
      <w:r w:rsidR="006B060F">
        <w:rPr>
          <w:rFonts w:hint="eastAsia"/>
        </w:rPr>
        <w:t>10-20</w:t>
      </w:r>
      <w:r w:rsidR="006B060F">
        <w:rPr>
          <w:rFonts w:hint="eastAsia"/>
        </w:rPr>
        <w:t>分钟就变化一次</w:t>
      </w:r>
      <w:r w:rsidR="00B26C00">
        <w:rPr>
          <w:rFonts w:hint="eastAsia"/>
        </w:rPr>
        <w:t>。</w:t>
      </w:r>
      <w:r w:rsidR="008B0F86" w:rsidRPr="004654BC">
        <w:rPr>
          <w:rFonts w:hint="eastAsia"/>
        </w:rPr>
        <w:t>统计显示，</w:t>
      </w:r>
      <w:r w:rsidR="004654BC" w:rsidRPr="004654BC">
        <w:rPr>
          <w:rFonts w:hint="eastAsia"/>
        </w:rPr>
        <w:t>仅</w:t>
      </w:r>
      <w:r w:rsidR="008B0F86" w:rsidRPr="004654BC">
        <w:rPr>
          <w:rFonts w:hint="eastAsia"/>
        </w:rPr>
        <w:t>自</w:t>
      </w:r>
      <w:r w:rsidR="008B0F86" w:rsidRPr="004654BC">
        <w:rPr>
          <w:rFonts w:hint="eastAsia"/>
        </w:rPr>
        <w:t>2015</w:t>
      </w:r>
      <w:r w:rsidR="008B0F86" w:rsidRPr="004654BC">
        <w:rPr>
          <w:rFonts w:hint="eastAsia"/>
        </w:rPr>
        <w:t>年</w:t>
      </w:r>
      <w:r w:rsidR="004654BC" w:rsidRPr="004654BC">
        <w:rPr>
          <w:rFonts w:hint="eastAsia"/>
        </w:rPr>
        <w:t>4</w:t>
      </w:r>
      <w:r w:rsidR="004654BC" w:rsidRPr="004654BC">
        <w:rPr>
          <w:rFonts w:hint="eastAsia"/>
        </w:rPr>
        <w:t>月</w:t>
      </w:r>
      <w:r w:rsidR="008B0F86" w:rsidRPr="004654BC">
        <w:rPr>
          <w:rFonts w:hint="eastAsia"/>
        </w:rPr>
        <w:t>敲诈者木马开始大规模爆发至</w:t>
      </w:r>
      <w:r w:rsidR="00B314E2" w:rsidRPr="004654BC">
        <w:rPr>
          <w:rFonts w:hint="eastAsia"/>
        </w:rPr>
        <w:t>2016</w:t>
      </w:r>
      <w:r w:rsidR="00B314E2" w:rsidRPr="004654BC">
        <w:rPr>
          <w:rFonts w:hint="eastAsia"/>
        </w:rPr>
        <w:t>年</w:t>
      </w:r>
      <w:r w:rsidR="00B314E2" w:rsidRPr="004654BC">
        <w:rPr>
          <w:rFonts w:hint="eastAsia"/>
        </w:rPr>
        <w:t>5</w:t>
      </w:r>
      <w:r w:rsidR="00B314E2" w:rsidRPr="004654BC">
        <w:rPr>
          <w:rFonts w:hint="eastAsia"/>
        </w:rPr>
        <w:t>月</w:t>
      </w:r>
      <w:r w:rsidR="00B314E2" w:rsidRPr="004654BC">
        <w:rPr>
          <w:rFonts w:hint="eastAsia"/>
        </w:rPr>
        <w:t>15</w:t>
      </w:r>
      <w:r w:rsidR="00B314E2" w:rsidRPr="004654BC">
        <w:rPr>
          <w:rFonts w:hint="eastAsia"/>
        </w:rPr>
        <w:t>日，</w:t>
      </w:r>
      <w:r w:rsidR="00B26C00" w:rsidRPr="004654BC">
        <w:rPr>
          <w:rFonts w:hint="eastAsia"/>
        </w:rPr>
        <w:t>360</w:t>
      </w:r>
      <w:r w:rsidR="00B26C00" w:rsidRPr="004654BC">
        <w:rPr>
          <w:rFonts w:hint="eastAsia"/>
        </w:rPr>
        <w:t>互联网安全中心</w:t>
      </w:r>
      <w:r w:rsidR="004654BC" w:rsidRPr="004654BC">
        <w:rPr>
          <w:rFonts w:hint="eastAsia"/>
        </w:rPr>
        <w:t>就</w:t>
      </w:r>
      <w:r w:rsidR="00B314E2" w:rsidRPr="004654BC">
        <w:rPr>
          <w:rFonts w:hint="eastAsia"/>
        </w:rPr>
        <w:t>已经累计监测到</w:t>
      </w:r>
      <w:r w:rsidR="006B060F" w:rsidRPr="004654BC">
        <w:rPr>
          <w:rFonts w:hint="eastAsia"/>
        </w:rPr>
        <w:t>各类</w:t>
      </w:r>
      <w:r w:rsidR="00B26C00" w:rsidRPr="004654BC">
        <w:rPr>
          <w:rFonts w:hint="eastAsia"/>
        </w:rPr>
        <w:t>敲诈者木马</w:t>
      </w:r>
      <w:r w:rsidR="00B26C00" w:rsidRPr="004654BC">
        <w:rPr>
          <w:rFonts w:hint="eastAsia"/>
        </w:rPr>
        <w:t>C&amp;C</w:t>
      </w:r>
      <w:r w:rsidR="00B26C00" w:rsidRPr="004654BC">
        <w:rPr>
          <w:rFonts w:hint="eastAsia"/>
        </w:rPr>
        <w:t>服务器</w:t>
      </w:r>
      <w:r w:rsidR="008B0F86" w:rsidRPr="004654BC">
        <w:rPr>
          <w:rFonts w:hint="eastAsia"/>
        </w:rPr>
        <w:t>8</w:t>
      </w:r>
      <w:r w:rsidR="006B060F" w:rsidRPr="004654BC">
        <w:rPr>
          <w:rFonts w:hint="eastAsia"/>
        </w:rPr>
        <w:t>000</w:t>
      </w:r>
      <w:r w:rsidR="006B060F" w:rsidRPr="004654BC">
        <w:rPr>
          <w:rFonts w:hint="eastAsia"/>
        </w:rPr>
        <w:t>余</w:t>
      </w:r>
      <w:r w:rsidR="00B314E2" w:rsidRPr="004654BC">
        <w:rPr>
          <w:rFonts w:hint="eastAsia"/>
        </w:rPr>
        <w:t>个。其中，绝大多数</w:t>
      </w:r>
      <w:r w:rsidR="00B314E2" w:rsidRPr="004654BC">
        <w:rPr>
          <w:rFonts w:hint="eastAsia"/>
        </w:rPr>
        <w:t>C&amp;C</w:t>
      </w:r>
      <w:r w:rsidR="00B314E2" w:rsidRPr="004654BC">
        <w:rPr>
          <w:rFonts w:hint="eastAsia"/>
        </w:rPr>
        <w:t>服务器使用</w:t>
      </w:r>
      <w:r w:rsidR="008B0F86" w:rsidRPr="004654BC">
        <w:rPr>
          <w:rFonts w:hint="eastAsia"/>
        </w:rPr>
        <w:t>指定</w:t>
      </w:r>
      <w:r w:rsidR="00B314E2" w:rsidRPr="004654BC">
        <w:rPr>
          <w:rFonts w:hint="eastAsia"/>
        </w:rPr>
        <w:t>域名与木马联络，仅有不足</w:t>
      </w:r>
      <w:r w:rsidR="00B314E2" w:rsidRPr="004654BC">
        <w:rPr>
          <w:rFonts w:hint="eastAsia"/>
        </w:rPr>
        <w:t>1%</w:t>
      </w:r>
      <w:r w:rsidR="00B314E2" w:rsidRPr="004654BC">
        <w:rPr>
          <w:rFonts w:hint="eastAsia"/>
        </w:rPr>
        <w:t>的</w:t>
      </w:r>
      <w:r w:rsidR="00B314E2" w:rsidRPr="004654BC">
        <w:rPr>
          <w:rFonts w:hint="eastAsia"/>
        </w:rPr>
        <w:t>C&amp;C</w:t>
      </w:r>
      <w:r w:rsidR="00B314E2" w:rsidRPr="004654BC">
        <w:rPr>
          <w:rFonts w:hint="eastAsia"/>
        </w:rPr>
        <w:t>服务器使用固定</w:t>
      </w:r>
      <w:r w:rsidR="00B314E2" w:rsidRPr="004654BC">
        <w:rPr>
          <w:rFonts w:hint="eastAsia"/>
        </w:rPr>
        <w:t>IP</w:t>
      </w:r>
      <w:r w:rsidR="00B314E2" w:rsidRPr="004654BC">
        <w:rPr>
          <w:rFonts w:hint="eastAsia"/>
        </w:rPr>
        <w:t>。</w:t>
      </w:r>
    </w:p>
    <w:p w14:paraId="26C52E36" w14:textId="77777777" w:rsidR="008B0F86" w:rsidRDefault="006B060F" w:rsidP="0063549F">
      <w:pPr>
        <w:spacing w:beforeLines="50" w:before="156"/>
        <w:ind w:firstLineChars="200" w:firstLine="420"/>
      </w:pPr>
      <w:r>
        <w:rPr>
          <w:rFonts w:hint="eastAsia"/>
        </w:rPr>
        <w:t>我们针对近期最为活跃的部分敲诈者木马</w:t>
      </w:r>
      <w:r w:rsidR="008B0F86">
        <w:rPr>
          <w:rFonts w:hint="eastAsia"/>
        </w:rPr>
        <w:t>的</w:t>
      </w:r>
      <w:r w:rsidR="008B0F86">
        <w:rPr>
          <w:rFonts w:hint="eastAsia"/>
        </w:rPr>
        <w:t>C&amp;C</w:t>
      </w:r>
      <w:r w:rsidR="008B0F86">
        <w:rPr>
          <w:rFonts w:hint="eastAsia"/>
        </w:rPr>
        <w:t>服务器域名进行了分析，结果显示</w:t>
      </w:r>
      <w:r w:rsidR="0063549F">
        <w:rPr>
          <w:rFonts w:hint="eastAsia"/>
        </w:rPr>
        <w:t>：</w:t>
      </w:r>
      <w:r w:rsidR="0063549F">
        <w:rPr>
          <w:rFonts w:hint="eastAsia"/>
        </w:rPr>
        <w:t>com</w:t>
      </w:r>
      <w:r w:rsidR="0063549F">
        <w:rPr>
          <w:rFonts w:hint="eastAsia"/>
        </w:rPr>
        <w:t>域名被使用的最多，超过了总量的一半，为</w:t>
      </w:r>
      <w:r w:rsidR="0063549F">
        <w:rPr>
          <w:rFonts w:hint="eastAsia"/>
        </w:rPr>
        <w:t>51.4%</w:t>
      </w:r>
      <w:r w:rsidR="0063549F">
        <w:rPr>
          <w:rFonts w:hint="eastAsia"/>
        </w:rPr>
        <w:t>，</w:t>
      </w:r>
      <w:r w:rsidR="0063549F">
        <w:rPr>
          <w:rFonts w:hint="eastAsia"/>
        </w:rPr>
        <w:t>org</w:t>
      </w:r>
      <w:r w:rsidR="0063549F">
        <w:rPr>
          <w:rFonts w:hint="eastAsia"/>
        </w:rPr>
        <w:t>和</w:t>
      </w:r>
      <w:r w:rsidR="0063549F">
        <w:rPr>
          <w:rFonts w:hint="eastAsia"/>
        </w:rPr>
        <w:t>net</w:t>
      </w:r>
      <w:r w:rsidR="0063549F">
        <w:rPr>
          <w:rFonts w:hint="eastAsia"/>
        </w:rPr>
        <w:t>占比分别为</w:t>
      </w:r>
      <w:r w:rsidR="0063549F">
        <w:rPr>
          <w:rFonts w:hint="eastAsia"/>
        </w:rPr>
        <w:t>8.0%</w:t>
      </w:r>
      <w:r w:rsidR="0063549F">
        <w:rPr>
          <w:rFonts w:hint="eastAsia"/>
        </w:rPr>
        <w:t>和</w:t>
      </w:r>
      <w:r w:rsidR="0063549F">
        <w:rPr>
          <w:rFonts w:hint="eastAsia"/>
        </w:rPr>
        <w:t>7.8%</w:t>
      </w:r>
      <w:r w:rsidR="0063549F">
        <w:rPr>
          <w:rFonts w:hint="eastAsia"/>
        </w:rPr>
        <w:t>。此外，具有明显国家归属的域名，如</w:t>
      </w:r>
      <w:proofErr w:type="spellStart"/>
      <w:r w:rsidR="0063549F">
        <w:rPr>
          <w:rFonts w:hint="eastAsia"/>
        </w:rPr>
        <w:t>uk</w:t>
      </w:r>
      <w:proofErr w:type="spellEnd"/>
      <w:r w:rsidR="0063549F">
        <w:rPr>
          <w:rFonts w:hint="eastAsia"/>
        </w:rPr>
        <w:t>（英国）、</w:t>
      </w:r>
      <w:proofErr w:type="spellStart"/>
      <w:r w:rsidR="0063549F">
        <w:rPr>
          <w:rFonts w:hint="eastAsia"/>
        </w:rPr>
        <w:t>ru</w:t>
      </w:r>
      <w:proofErr w:type="spellEnd"/>
      <w:r w:rsidR="0063549F">
        <w:rPr>
          <w:rFonts w:hint="eastAsia"/>
        </w:rPr>
        <w:t>（俄罗斯）、</w:t>
      </w:r>
      <w:r w:rsidR="0063549F">
        <w:rPr>
          <w:rFonts w:hint="eastAsia"/>
        </w:rPr>
        <w:t>au</w:t>
      </w:r>
      <w:r w:rsidR="0063549F">
        <w:rPr>
          <w:rFonts w:hint="eastAsia"/>
        </w:rPr>
        <w:t>（澳大利亚）</w:t>
      </w:r>
      <w:r w:rsidR="008F51CA">
        <w:rPr>
          <w:rFonts w:hint="eastAsia"/>
        </w:rPr>
        <w:t>等，</w:t>
      </w:r>
      <w:r w:rsidR="0063549F">
        <w:rPr>
          <w:rFonts w:hint="eastAsia"/>
        </w:rPr>
        <w:t>也占到了总量的</w:t>
      </w:r>
      <w:r w:rsidR="008F51CA">
        <w:rPr>
          <w:rFonts w:hint="eastAsia"/>
        </w:rPr>
        <w:t>25.5%</w:t>
      </w:r>
      <w:r w:rsidR="008F51CA">
        <w:rPr>
          <w:rFonts w:hint="eastAsia"/>
        </w:rPr>
        <w:t>左右，其中，属于欧洲国家的域名最多，占</w:t>
      </w:r>
      <w:r w:rsidR="008F51CA">
        <w:rPr>
          <w:rFonts w:hint="eastAsia"/>
        </w:rPr>
        <w:t>17.5%</w:t>
      </w:r>
      <w:r w:rsidR="008F51CA">
        <w:rPr>
          <w:rFonts w:hint="eastAsia"/>
        </w:rPr>
        <w:t>，其次是亚洲国家</w:t>
      </w:r>
      <w:r w:rsidR="008F51CA">
        <w:rPr>
          <w:rFonts w:hint="eastAsia"/>
        </w:rPr>
        <w:t>2.9%</w:t>
      </w:r>
      <w:r w:rsidR="008F51CA">
        <w:rPr>
          <w:rFonts w:hint="eastAsia"/>
        </w:rPr>
        <w:t>，大洋洲国家</w:t>
      </w:r>
      <w:r w:rsidR="008F51CA">
        <w:rPr>
          <w:rFonts w:hint="eastAsia"/>
        </w:rPr>
        <w:t>2.0%</w:t>
      </w:r>
      <w:r w:rsidR="008F51CA">
        <w:rPr>
          <w:rFonts w:hint="eastAsia"/>
        </w:rPr>
        <w:t>。</w:t>
      </w:r>
    </w:p>
    <w:p w14:paraId="758A9C84" w14:textId="77777777" w:rsidR="000D76E7" w:rsidRDefault="0063549F" w:rsidP="0063549F">
      <w:pPr>
        <w:spacing w:beforeLines="50" w:before="156"/>
        <w:jc w:val="center"/>
      </w:pPr>
      <w:r>
        <w:rPr>
          <w:noProof/>
        </w:rPr>
        <w:drawing>
          <wp:inline distT="0" distB="0" distL="0" distR="0" wp14:anchorId="080A72F3" wp14:editId="13E89C5D">
            <wp:extent cx="5040000" cy="2700000"/>
            <wp:effectExtent l="0" t="0" r="8255" b="5715"/>
            <wp:docPr id="8" name="图片 8" descr="D:\我的文件\裴智勇的文件\360工作\最新2016\工作\1研究报告\综合研究\敲诈勒索\综合报告\插图\敲诈者插图\幻灯片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我的文件\裴智勇的文件\360工作\最新2016\工作\1研究报告\综合研究\敲诈勒索\综合报告\插图\敲诈者插图\幻灯片10.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0000" cy="2700000"/>
                    </a:xfrm>
                    <a:prstGeom prst="rect">
                      <a:avLst/>
                    </a:prstGeom>
                    <a:noFill/>
                    <a:ln>
                      <a:noFill/>
                    </a:ln>
                  </pic:spPr>
                </pic:pic>
              </a:graphicData>
            </a:graphic>
          </wp:inline>
        </w:drawing>
      </w:r>
    </w:p>
    <w:p w14:paraId="61A3580E" w14:textId="77777777" w:rsidR="008F51CA" w:rsidRPr="004654BC" w:rsidRDefault="008F51CA" w:rsidP="008F51CA">
      <w:pPr>
        <w:spacing w:beforeLines="50" w:before="156" w:afterLines="50" w:after="156"/>
        <w:ind w:firstLineChars="200" w:firstLine="420"/>
      </w:pPr>
      <w:r w:rsidRPr="004654BC">
        <w:rPr>
          <w:rFonts w:hint="eastAsia"/>
        </w:rPr>
        <w:t>下表给出了</w:t>
      </w:r>
      <w:r w:rsidRPr="004654BC">
        <w:rPr>
          <w:rFonts w:hint="eastAsia"/>
        </w:rPr>
        <w:t>360</w:t>
      </w:r>
      <w:r w:rsidRPr="004654BC">
        <w:rPr>
          <w:rFonts w:hint="eastAsia"/>
        </w:rPr>
        <w:t>互联网安全中心在</w:t>
      </w:r>
      <w:r w:rsidRPr="004654BC">
        <w:rPr>
          <w:rFonts w:hint="eastAsia"/>
        </w:rPr>
        <w:t>4</w:t>
      </w:r>
      <w:r w:rsidRPr="004654BC">
        <w:rPr>
          <w:rFonts w:hint="eastAsia"/>
        </w:rPr>
        <w:t>月</w:t>
      </w:r>
      <w:r w:rsidRPr="004654BC">
        <w:rPr>
          <w:rFonts w:hint="eastAsia"/>
        </w:rPr>
        <w:t>1</w:t>
      </w:r>
      <w:r w:rsidRPr="004654BC">
        <w:rPr>
          <w:rFonts w:hint="eastAsia"/>
        </w:rPr>
        <w:t>日至</w:t>
      </w:r>
      <w:r w:rsidRPr="004654BC">
        <w:rPr>
          <w:rFonts w:hint="eastAsia"/>
        </w:rPr>
        <w:t>5</w:t>
      </w:r>
      <w:r w:rsidRPr="004654BC">
        <w:rPr>
          <w:rFonts w:hint="eastAsia"/>
        </w:rPr>
        <w:t>月</w:t>
      </w:r>
      <w:r w:rsidRPr="004654BC">
        <w:rPr>
          <w:rFonts w:hint="eastAsia"/>
        </w:rPr>
        <w:t>15</w:t>
      </w:r>
      <w:r w:rsidRPr="004654BC">
        <w:rPr>
          <w:rFonts w:hint="eastAsia"/>
        </w:rPr>
        <w:t>日期间监测到的敲诈者木马使用的</w:t>
      </w:r>
      <w:r w:rsidRPr="004654BC">
        <w:rPr>
          <w:rFonts w:hint="eastAsia"/>
        </w:rPr>
        <w:t>C&amp;C</w:t>
      </w:r>
      <w:r w:rsidRPr="004654BC">
        <w:rPr>
          <w:rFonts w:hint="eastAsia"/>
        </w:rPr>
        <w:t>服务器域名中，最常见的</w:t>
      </w:r>
      <w:r w:rsidRPr="004654BC">
        <w:rPr>
          <w:rFonts w:hint="eastAsia"/>
        </w:rPr>
        <w:t>20</w:t>
      </w:r>
      <w:r w:rsidRPr="004654BC">
        <w:rPr>
          <w:rFonts w:hint="eastAsia"/>
        </w:rPr>
        <w:t>个域名后缀及其出现的次数情况。</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74"/>
        <w:gridCol w:w="2586"/>
        <w:gridCol w:w="1290"/>
        <w:gridCol w:w="774"/>
        <w:gridCol w:w="1808"/>
        <w:gridCol w:w="1290"/>
      </w:tblGrid>
      <w:tr w:rsidR="004654BC" w:rsidRPr="004654BC" w14:paraId="553ABE86" w14:textId="77777777" w:rsidTr="00F558D7">
        <w:trPr>
          <w:trHeight w:val="270"/>
        </w:trPr>
        <w:tc>
          <w:tcPr>
            <w:tcW w:w="454" w:type="pct"/>
          </w:tcPr>
          <w:p w14:paraId="527604B3" w14:textId="77777777" w:rsidR="00F558D7" w:rsidRPr="004654BC" w:rsidRDefault="00F558D7" w:rsidP="00F558D7">
            <w:pPr>
              <w:widowControl/>
              <w:jc w:val="center"/>
              <w:rPr>
                <w:rFonts w:ascii="宋体" w:hAnsi="宋体" w:cs="宋体"/>
                <w:b/>
                <w:kern w:val="0"/>
                <w:sz w:val="22"/>
              </w:rPr>
            </w:pPr>
            <w:r w:rsidRPr="004654BC">
              <w:rPr>
                <w:rFonts w:ascii="宋体" w:hAnsi="宋体" w:cs="宋体" w:hint="eastAsia"/>
                <w:b/>
                <w:kern w:val="0"/>
                <w:sz w:val="22"/>
              </w:rPr>
              <w:t>排名</w:t>
            </w:r>
          </w:p>
        </w:tc>
        <w:tc>
          <w:tcPr>
            <w:tcW w:w="1517" w:type="pct"/>
            <w:shd w:val="clear" w:color="auto" w:fill="auto"/>
            <w:noWrap/>
            <w:vAlign w:val="center"/>
            <w:hideMark/>
          </w:tcPr>
          <w:p w14:paraId="149F2B49" w14:textId="77777777" w:rsidR="00F558D7" w:rsidRPr="004654BC" w:rsidRDefault="00F558D7" w:rsidP="00F558D7">
            <w:pPr>
              <w:widowControl/>
              <w:jc w:val="center"/>
              <w:rPr>
                <w:rFonts w:ascii="宋体" w:hAnsi="宋体" w:cs="宋体"/>
                <w:b/>
                <w:kern w:val="0"/>
                <w:sz w:val="22"/>
              </w:rPr>
            </w:pPr>
            <w:r w:rsidRPr="004654BC">
              <w:rPr>
                <w:rFonts w:ascii="宋体" w:hAnsi="宋体" w:cs="宋体" w:hint="eastAsia"/>
                <w:b/>
                <w:kern w:val="0"/>
                <w:sz w:val="22"/>
              </w:rPr>
              <w:t>域名后缀</w:t>
            </w:r>
          </w:p>
        </w:tc>
        <w:tc>
          <w:tcPr>
            <w:tcW w:w="757" w:type="pct"/>
            <w:shd w:val="clear" w:color="auto" w:fill="auto"/>
            <w:noWrap/>
            <w:vAlign w:val="center"/>
            <w:hideMark/>
          </w:tcPr>
          <w:p w14:paraId="394C4458" w14:textId="77777777" w:rsidR="00F558D7" w:rsidRPr="004654BC" w:rsidRDefault="00F558D7" w:rsidP="00F558D7">
            <w:pPr>
              <w:widowControl/>
              <w:jc w:val="center"/>
              <w:rPr>
                <w:rFonts w:ascii="宋体" w:hAnsi="宋体" w:cs="宋体"/>
                <w:b/>
                <w:kern w:val="0"/>
                <w:sz w:val="22"/>
              </w:rPr>
            </w:pPr>
            <w:r w:rsidRPr="004654BC">
              <w:rPr>
                <w:rFonts w:ascii="宋体" w:hAnsi="宋体" w:cs="宋体" w:hint="eastAsia"/>
                <w:b/>
                <w:kern w:val="0"/>
                <w:sz w:val="22"/>
              </w:rPr>
              <w:t>出现次数</w:t>
            </w:r>
          </w:p>
        </w:tc>
        <w:tc>
          <w:tcPr>
            <w:tcW w:w="454" w:type="pct"/>
          </w:tcPr>
          <w:p w14:paraId="3DE6BFFB" w14:textId="77777777" w:rsidR="00F558D7" w:rsidRPr="004654BC" w:rsidRDefault="00F558D7" w:rsidP="00F558D7">
            <w:pPr>
              <w:widowControl/>
              <w:jc w:val="center"/>
              <w:rPr>
                <w:rFonts w:ascii="宋体" w:hAnsi="宋体" w:cs="宋体"/>
                <w:b/>
                <w:kern w:val="0"/>
                <w:sz w:val="22"/>
              </w:rPr>
            </w:pPr>
            <w:r w:rsidRPr="004654BC">
              <w:rPr>
                <w:rFonts w:ascii="宋体" w:hAnsi="宋体" w:cs="宋体" w:hint="eastAsia"/>
                <w:b/>
                <w:kern w:val="0"/>
                <w:sz w:val="22"/>
              </w:rPr>
              <w:t>排名</w:t>
            </w:r>
          </w:p>
        </w:tc>
        <w:tc>
          <w:tcPr>
            <w:tcW w:w="1061" w:type="pct"/>
            <w:vAlign w:val="center"/>
          </w:tcPr>
          <w:p w14:paraId="585FDC1F" w14:textId="77777777" w:rsidR="00F558D7" w:rsidRPr="004654BC" w:rsidRDefault="00F558D7" w:rsidP="00F558D7">
            <w:pPr>
              <w:widowControl/>
              <w:jc w:val="center"/>
              <w:rPr>
                <w:rFonts w:ascii="宋体" w:hAnsi="宋体" w:cs="宋体"/>
                <w:b/>
                <w:kern w:val="0"/>
                <w:sz w:val="22"/>
              </w:rPr>
            </w:pPr>
            <w:r w:rsidRPr="004654BC">
              <w:rPr>
                <w:rFonts w:ascii="宋体" w:hAnsi="宋体" w:cs="宋体" w:hint="eastAsia"/>
                <w:b/>
                <w:kern w:val="0"/>
                <w:sz w:val="22"/>
              </w:rPr>
              <w:t>域名后缀</w:t>
            </w:r>
          </w:p>
        </w:tc>
        <w:tc>
          <w:tcPr>
            <w:tcW w:w="757" w:type="pct"/>
            <w:vAlign w:val="center"/>
          </w:tcPr>
          <w:p w14:paraId="708C663A" w14:textId="77777777" w:rsidR="00F558D7" w:rsidRPr="004654BC" w:rsidRDefault="00F558D7" w:rsidP="00F558D7">
            <w:pPr>
              <w:widowControl/>
              <w:jc w:val="center"/>
              <w:rPr>
                <w:rFonts w:ascii="宋体" w:hAnsi="宋体" w:cs="宋体"/>
                <w:b/>
                <w:kern w:val="0"/>
                <w:sz w:val="22"/>
              </w:rPr>
            </w:pPr>
            <w:r w:rsidRPr="004654BC">
              <w:rPr>
                <w:rFonts w:ascii="宋体" w:hAnsi="宋体" w:cs="宋体" w:hint="eastAsia"/>
                <w:b/>
                <w:kern w:val="0"/>
                <w:sz w:val="22"/>
              </w:rPr>
              <w:t>出现次数</w:t>
            </w:r>
          </w:p>
        </w:tc>
      </w:tr>
      <w:tr w:rsidR="004654BC" w:rsidRPr="004654BC" w14:paraId="5E407712" w14:textId="77777777" w:rsidTr="00F558D7">
        <w:trPr>
          <w:trHeight w:val="270"/>
        </w:trPr>
        <w:tc>
          <w:tcPr>
            <w:tcW w:w="454" w:type="pct"/>
          </w:tcPr>
          <w:p w14:paraId="49ABF378" w14:textId="77777777" w:rsidR="00F558D7" w:rsidRPr="004654BC" w:rsidRDefault="00F558D7" w:rsidP="00F558D7">
            <w:pPr>
              <w:widowControl/>
              <w:jc w:val="center"/>
              <w:rPr>
                <w:rFonts w:ascii="宋体" w:hAnsi="宋体" w:cs="宋体"/>
                <w:b/>
                <w:kern w:val="0"/>
                <w:sz w:val="22"/>
              </w:rPr>
            </w:pPr>
            <w:r w:rsidRPr="004654BC">
              <w:rPr>
                <w:rFonts w:ascii="宋体" w:hAnsi="宋体" w:cs="宋体" w:hint="eastAsia"/>
                <w:b/>
                <w:kern w:val="0"/>
                <w:sz w:val="22"/>
              </w:rPr>
              <w:t>1</w:t>
            </w:r>
          </w:p>
        </w:tc>
        <w:tc>
          <w:tcPr>
            <w:tcW w:w="1517" w:type="pct"/>
            <w:shd w:val="clear" w:color="auto" w:fill="auto"/>
            <w:noWrap/>
            <w:vAlign w:val="center"/>
            <w:hideMark/>
          </w:tcPr>
          <w:p w14:paraId="64A825CC" w14:textId="77777777" w:rsidR="00F558D7" w:rsidRPr="004654BC" w:rsidRDefault="00F558D7" w:rsidP="00F558D7">
            <w:pPr>
              <w:widowControl/>
              <w:jc w:val="center"/>
              <w:rPr>
                <w:rFonts w:ascii="宋体" w:hAnsi="宋体" w:cs="宋体"/>
                <w:kern w:val="0"/>
                <w:sz w:val="22"/>
              </w:rPr>
            </w:pPr>
            <w:r w:rsidRPr="004654BC">
              <w:rPr>
                <w:rFonts w:ascii="宋体" w:hAnsi="宋体" w:cs="宋体"/>
                <w:kern w:val="0"/>
                <w:sz w:val="22"/>
              </w:rPr>
              <w:t>c</w:t>
            </w:r>
            <w:r w:rsidRPr="004654BC">
              <w:rPr>
                <w:rFonts w:ascii="宋体" w:hAnsi="宋体" w:cs="宋体" w:hint="eastAsia"/>
                <w:kern w:val="0"/>
                <w:sz w:val="22"/>
              </w:rPr>
              <w:t>om(商业机构</w:t>
            </w:r>
            <w:r w:rsidRPr="004654BC">
              <w:rPr>
                <w:rFonts w:ascii="宋体" w:hAnsi="宋体" w:cs="宋体"/>
                <w:kern w:val="0"/>
                <w:sz w:val="22"/>
              </w:rPr>
              <w:t>)</w:t>
            </w:r>
          </w:p>
        </w:tc>
        <w:tc>
          <w:tcPr>
            <w:tcW w:w="757" w:type="pct"/>
            <w:shd w:val="clear" w:color="auto" w:fill="auto"/>
            <w:noWrap/>
            <w:vAlign w:val="center"/>
            <w:hideMark/>
          </w:tcPr>
          <w:p w14:paraId="21BEEFD5" w14:textId="77777777" w:rsidR="00F558D7" w:rsidRPr="004654BC" w:rsidRDefault="00F558D7" w:rsidP="00F558D7">
            <w:pPr>
              <w:widowControl/>
              <w:jc w:val="center"/>
              <w:rPr>
                <w:rFonts w:ascii="宋体" w:hAnsi="宋体" w:cs="宋体"/>
                <w:kern w:val="0"/>
                <w:sz w:val="22"/>
              </w:rPr>
            </w:pPr>
            <w:r w:rsidRPr="004654BC">
              <w:rPr>
                <w:rFonts w:ascii="宋体" w:hAnsi="宋体" w:cs="宋体" w:hint="eastAsia"/>
                <w:kern w:val="0"/>
                <w:sz w:val="22"/>
              </w:rPr>
              <w:t>569</w:t>
            </w:r>
          </w:p>
        </w:tc>
        <w:tc>
          <w:tcPr>
            <w:tcW w:w="454" w:type="pct"/>
          </w:tcPr>
          <w:p w14:paraId="3503875C" w14:textId="77777777" w:rsidR="00F558D7" w:rsidRPr="004654BC" w:rsidRDefault="00F558D7" w:rsidP="00F558D7">
            <w:pPr>
              <w:widowControl/>
              <w:jc w:val="center"/>
              <w:rPr>
                <w:rFonts w:ascii="宋体" w:hAnsi="宋体" w:cs="宋体"/>
                <w:b/>
                <w:kern w:val="0"/>
                <w:sz w:val="22"/>
              </w:rPr>
            </w:pPr>
            <w:r w:rsidRPr="004654BC">
              <w:rPr>
                <w:rFonts w:ascii="宋体" w:hAnsi="宋体" w:cs="宋体" w:hint="eastAsia"/>
                <w:b/>
                <w:kern w:val="0"/>
                <w:sz w:val="22"/>
              </w:rPr>
              <w:t>11</w:t>
            </w:r>
          </w:p>
        </w:tc>
        <w:tc>
          <w:tcPr>
            <w:tcW w:w="1061" w:type="pct"/>
            <w:vAlign w:val="center"/>
          </w:tcPr>
          <w:p w14:paraId="636CAB1D" w14:textId="77777777" w:rsidR="00F558D7" w:rsidRPr="004654BC" w:rsidRDefault="00F558D7" w:rsidP="00F558D7">
            <w:pPr>
              <w:widowControl/>
              <w:jc w:val="center"/>
              <w:rPr>
                <w:rFonts w:ascii="宋体" w:hAnsi="宋体" w:cs="宋体"/>
                <w:kern w:val="0"/>
                <w:sz w:val="22"/>
              </w:rPr>
            </w:pPr>
            <w:r w:rsidRPr="004654BC">
              <w:rPr>
                <w:rFonts w:ascii="宋体" w:hAnsi="宋体" w:cs="宋体" w:hint="eastAsia"/>
                <w:kern w:val="0"/>
                <w:sz w:val="22"/>
              </w:rPr>
              <w:t>de(德国</w:t>
            </w:r>
            <w:r w:rsidRPr="004654BC">
              <w:rPr>
                <w:rFonts w:ascii="宋体" w:hAnsi="宋体" w:cs="宋体"/>
                <w:kern w:val="0"/>
                <w:sz w:val="22"/>
              </w:rPr>
              <w:t>)</w:t>
            </w:r>
          </w:p>
        </w:tc>
        <w:tc>
          <w:tcPr>
            <w:tcW w:w="757" w:type="pct"/>
            <w:vAlign w:val="center"/>
          </w:tcPr>
          <w:p w14:paraId="5AED5771" w14:textId="77777777" w:rsidR="00F558D7" w:rsidRPr="004654BC" w:rsidRDefault="00F558D7" w:rsidP="00F558D7">
            <w:pPr>
              <w:widowControl/>
              <w:jc w:val="center"/>
              <w:rPr>
                <w:rFonts w:ascii="宋体" w:hAnsi="宋体" w:cs="宋体"/>
                <w:kern w:val="0"/>
                <w:sz w:val="22"/>
              </w:rPr>
            </w:pPr>
            <w:r w:rsidRPr="004654BC">
              <w:rPr>
                <w:rFonts w:ascii="宋体" w:hAnsi="宋体" w:cs="宋体" w:hint="eastAsia"/>
                <w:kern w:val="0"/>
                <w:sz w:val="22"/>
              </w:rPr>
              <w:t>13</w:t>
            </w:r>
          </w:p>
        </w:tc>
      </w:tr>
      <w:tr w:rsidR="004654BC" w:rsidRPr="004654BC" w14:paraId="79B8A76C" w14:textId="77777777" w:rsidTr="00F558D7">
        <w:trPr>
          <w:trHeight w:val="270"/>
        </w:trPr>
        <w:tc>
          <w:tcPr>
            <w:tcW w:w="454" w:type="pct"/>
          </w:tcPr>
          <w:p w14:paraId="6A24D264" w14:textId="77777777" w:rsidR="00F558D7" w:rsidRPr="004654BC" w:rsidRDefault="00F558D7" w:rsidP="00F558D7">
            <w:pPr>
              <w:widowControl/>
              <w:jc w:val="center"/>
              <w:rPr>
                <w:rFonts w:ascii="宋体" w:hAnsi="宋体" w:cs="宋体"/>
                <w:b/>
                <w:kern w:val="0"/>
                <w:sz w:val="22"/>
              </w:rPr>
            </w:pPr>
            <w:r w:rsidRPr="004654BC">
              <w:rPr>
                <w:rFonts w:ascii="宋体" w:hAnsi="宋体" w:cs="宋体" w:hint="eastAsia"/>
                <w:b/>
                <w:kern w:val="0"/>
                <w:sz w:val="22"/>
              </w:rPr>
              <w:t>2</w:t>
            </w:r>
          </w:p>
        </w:tc>
        <w:tc>
          <w:tcPr>
            <w:tcW w:w="1517" w:type="pct"/>
            <w:shd w:val="clear" w:color="auto" w:fill="auto"/>
            <w:noWrap/>
            <w:vAlign w:val="center"/>
            <w:hideMark/>
          </w:tcPr>
          <w:p w14:paraId="21A832E7" w14:textId="77777777" w:rsidR="00F558D7" w:rsidRPr="004654BC" w:rsidRDefault="00F558D7" w:rsidP="00F558D7">
            <w:pPr>
              <w:widowControl/>
              <w:jc w:val="center"/>
              <w:rPr>
                <w:rFonts w:ascii="宋体" w:hAnsi="宋体" w:cs="宋体"/>
                <w:kern w:val="0"/>
                <w:sz w:val="22"/>
              </w:rPr>
            </w:pPr>
            <w:r w:rsidRPr="004654BC">
              <w:rPr>
                <w:rFonts w:ascii="宋体" w:hAnsi="宋体" w:cs="宋体" w:hint="eastAsia"/>
                <w:kern w:val="0"/>
                <w:sz w:val="22"/>
              </w:rPr>
              <w:t>org(非盈利组织</w:t>
            </w:r>
            <w:r w:rsidRPr="004654BC">
              <w:rPr>
                <w:rFonts w:ascii="宋体" w:hAnsi="宋体" w:cs="宋体"/>
                <w:kern w:val="0"/>
                <w:sz w:val="22"/>
              </w:rPr>
              <w:t>)</w:t>
            </w:r>
          </w:p>
        </w:tc>
        <w:tc>
          <w:tcPr>
            <w:tcW w:w="757" w:type="pct"/>
            <w:shd w:val="clear" w:color="auto" w:fill="auto"/>
            <w:noWrap/>
            <w:vAlign w:val="center"/>
            <w:hideMark/>
          </w:tcPr>
          <w:p w14:paraId="4CB582F6" w14:textId="77777777" w:rsidR="00F558D7" w:rsidRPr="004654BC" w:rsidRDefault="00F558D7" w:rsidP="00F558D7">
            <w:pPr>
              <w:widowControl/>
              <w:jc w:val="center"/>
              <w:rPr>
                <w:rFonts w:ascii="宋体" w:hAnsi="宋体" w:cs="宋体"/>
                <w:kern w:val="0"/>
                <w:sz w:val="22"/>
              </w:rPr>
            </w:pPr>
            <w:r w:rsidRPr="004654BC">
              <w:rPr>
                <w:rFonts w:ascii="宋体" w:hAnsi="宋体" w:cs="宋体" w:hint="eastAsia"/>
                <w:kern w:val="0"/>
                <w:sz w:val="22"/>
              </w:rPr>
              <w:t>89</w:t>
            </w:r>
          </w:p>
        </w:tc>
        <w:tc>
          <w:tcPr>
            <w:tcW w:w="454" w:type="pct"/>
          </w:tcPr>
          <w:p w14:paraId="6A6DF64D" w14:textId="77777777" w:rsidR="00F558D7" w:rsidRPr="004654BC" w:rsidRDefault="00F558D7" w:rsidP="00F558D7">
            <w:pPr>
              <w:widowControl/>
              <w:jc w:val="center"/>
              <w:rPr>
                <w:rFonts w:ascii="宋体" w:hAnsi="宋体" w:cs="宋体"/>
                <w:b/>
                <w:kern w:val="0"/>
                <w:sz w:val="22"/>
              </w:rPr>
            </w:pPr>
            <w:r w:rsidRPr="004654BC">
              <w:rPr>
                <w:rFonts w:ascii="宋体" w:hAnsi="宋体" w:cs="宋体" w:hint="eastAsia"/>
                <w:b/>
                <w:kern w:val="0"/>
                <w:sz w:val="22"/>
              </w:rPr>
              <w:t>12</w:t>
            </w:r>
          </w:p>
        </w:tc>
        <w:tc>
          <w:tcPr>
            <w:tcW w:w="1061" w:type="pct"/>
            <w:vAlign w:val="center"/>
          </w:tcPr>
          <w:p w14:paraId="178EC722" w14:textId="77777777" w:rsidR="00F558D7" w:rsidRPr="004654BC" w:rsidRDefault="00F558D7" w:rsidP="00F558D7">
            <w:pPr>
              <w:widowControl/>
              <w:jc w:val="center"/>
              <w:rPr>
                <w:rFonts w:ascii="宋体" w:hAnsi="宋体" w:cs="宋体"/>
                <w:kern w:val="0"/>
                <w:sz w:val="22"/>
              </w:rPr>
            </w:pPr>
            <w:r w:rsidRPr="004654BC">
              <w:rPr>
                <w:rFonts w:ascii="宋体" w:hAnsi="宋体" w:cs="宋体" w:hint="eastAsia"/>
                <w:kern w:val="0"/>
                <w:sz w:val="22"/>
              </w:rPr>
              <w:t>ca(加拿大</w:t>
            </w:r>
            <w:r w:rsidRPr="004654BC">
              <w:rPr>
                <w:rFonts w:ascii="宋体" w:hAnsi="宋体" w:cs="宋体"/>
                <w:kern w:val="0"/>
                <w:sz w:val="22"/>
              </w:rPr>
              <w:t>)</w:t>
            </w:r>
          </w:p>
        </w:tc>
        <w:tc>
          <w:tcPr>
            <w:tcW w:w="757" w:type="pct"/>
            <w:vAlign w:val="center"/>
          </w:tcPr>
          <w:p w14:paraId="5B7A310D" w14:textId="77777777" w:rsidR="00F558D7" w:rsidRPr="004654BC" w:rsidRDefault="00F558D7" w:rsidP="00F558D7">
            <w:pPr>
              <w:widowControl/>
              <w:jc w:val="center"/>
              <w:rPr>
                <w:rFonts w:ascii="宋体" w:hAnsi="宋体" w:cs="宋体"/>
                <w:kern w:val="0"/>
                <w:sz w:val="22"/>
              </w:rPr>
            </w:pPr>
            <w:r w:rsidRPr="004654BC">
              <w:rPr>
                <w:rFonts w:ascii="宋体" w:hAnsi="宋体" w:cs="宋体" w:hint="eastAsia"/>
                <w:kern w:val="0"/>
                <w:sz w:val="22"/>
              </w:rPr>
              <w:t>12</w:t>
            </w:r>
          </w:p>
        </w:tc>
      </w:tr>
      <w:tr w:rsidR="004654BC" w:rsidRPr="004654BC" w14:paraId="2C326FE7" w14:textId="77777777" w:rsidTr="00F558D7">
        <w:trPr>
          <w:trHeight w:val="270"/>
        </w:trPr>
        <w:tc>
          <w:tcPr>
            <w:tcW w:w="454" w:type="pct"/>
          </w:tcPr>
          <w:p w14:paraId="3BFBC30F" w14:textId="77777777" w:rsidR="00F558D7" w:rsidRPr="004654BC" w:rsidRDefault="00F558D7" w:rsidP="00F558D7">
            <w:pPr>
              <w:widowControl/>
              <w:jc w:val="center"/>
              <w:rPr>
                <w:rFonts w:ascii="宋体" w:hAnsi="宋体" w:cs="宋体"/>
                <w:b/>
                <w:kern w:val="0"/>
                <w:sz w:val="22"/>
              </w:rPr>
            </w:pPr>
            <w:r w:rsidRPr="004654BC">
              <w:rPr>
                <w:rFonts w:ascii="宋体" w:hAnsi="宋体" w:cs="宋体" w:hint="eastAsia"/>
                <w:b/>
                <w:kern w:val="0"/>
                <w:sz w:val="22"/>
              </w:rPr>
              <w:t>3</w:t>
            </w:r>
          </w:p>
        </w:tc>
        <w:tc>
          <w:tcPr>
            <w:tcW w:w="1517" w:type="pct"/>
            <w:shd w:val="clear" w:color="auto" w:fill="auto"/>
            <w:noWrap/>
            <w:vAlign w:val="center"/>
            <w:hideMark/>
          </w:tcPr>
          <w:p w14:paraId="4476F4C9" w14:textId="77777777" w:rsidR="00F558D7" w:rsidRPr="004654BC" w:rsidRDefault="00F558D7" w:rsidP="00F558D7">
            <w:pPr>
              <w:widowControl/>
              <w:jc w:val="center"/>
              <w:rPr>
                <w:rFonts w:ascii="宋体" w:hAnsi="宋体" w:cs="宋体"/>
                <w:kern w:val="0"/>
                <w:sz w:val="22"/>
              </w:rPr>
            </w:pPr>
            <w:r w:rsidRPr="004654BC">
              <w:rPr>
                <w:rFonts w:ascii="宋体" w:hAnsi="宋体" w:cs="宋体" w:hint="eastAsia"/>
                <w:kern w:val="0"/>
                <w:sz w:val="22"/>
              </w:rPr>
              <w:t>net(网络组织</w:t>
            </w:r>
            <w:r w:rsidRPr="004654BC">
              <w:rPr>
                <w:rFonts w:ascii="宋体" w:hAnsi="宋体" w:cs="宋体"/>
                <w:kern w:val="0"/>
                <w:sz w:val="22"/>
              </w:rPr>
              <w:t>)</w:t>
            </w:r>
          </w:p>
        </w:tc>
        <w:tc>
          <w:tcPr>
            <w:tcW w:w="757" w:type="pct"/>
            <w:shd w:val="clear" w:color="auto" w:fill="auto"/>
            <w:noWrap/>
            <w:vAlign w:val="center"/>
            <w:hideMark/>
          </w:tcPr>
          <w:p w14:paraId="229990CC" w14:textId="77777777" w:rsidR="00F558D7" w:rsidRPr="004654BC" w:rsidRDefault="00F558D7" w:rsidP="00F558D7">
            <w:pPr>
              <w:widowControl/>
              <w:jc w:val="center"/>
              <w:rPr>
                <w:rFonts w:ascii="宋体" w:hAnsi="宋体" w:cs="宋体"/>
                <w:kern w:val="0"/>
                <w:sz w:val="22"/>
              </w:rPr>
            </w:pPr>
            <w:r w:rsidRPr="004654BC">
              <w:rPr>
                <w:rFonts w:ascii="宋体" w:hAnsi="宋体" w:cs="宋体" w:hint="eastAsia"/>
                <w:kern w:val="0"/>
                <w:sz w:val="22"/>
              </w:rPr>
              <w:t>86</w:t>
            </w:r>
          </w:p>
        </w:tc>
        <w:tc>
          <w:tcPr>
            <w:tcW w:w="454" w:type="pct"/>
          </w:tcPr>
          <w:p w14:paraId="7854AA69" w14:textId="77777777" w:rsidR="00F558D7" w:rsidRPr="004654BC" w:rsidRDefault="00F558D7" w:rsidP="00F558D7">
            <w:pPr>
              <w:widowControl/>
              <w:jc w:val="center"/>
              <w:rPr>
                <w:rFonts w:ascii="宋体" w:hAnsi="宋体" w:cs="宋体"/>
                <w:b/>
                <w:kern w:val="0"/>
                <w:sz w:val="22"/>
              </w:rPr>
            </w:pPr>
            <w:r w:rsidRPr="004654BC">
              <w:rPr>
                <w:rFonts w:ascii="宋体" w:hAnsi="宋体" w:cs="宋体" w:hint="eastAsia"/>
                <w:b/>
                <w:kern w:val="0"/>
                <w:sz w:val="22"/>
              </w:rPr>
              <w:t>13</w:t>
            </w:r>
          </w:p>
        </w:tc>
        <w:tc>
          <w:tcPr>
            <w:tcW w:w="1061" w:type="pct"/>
            <w:vAlign w:val="center"/>
          </w:tcPr>
          <w:p w14:paraId="631A8936" w14:textId="77777777" w:rsidR="00F558D7" w:rsidRPr="004654BC" w:rsidRDefault="00F558D7" w:rsidP="00F558D7">
            <w:pPr>
              <w:widowControl/>
              <w:jc w:val="center"/>
              <w:rPr>
                <w:rFonts w:ascii="宋体" w:hAnsi="宋体" w:cs="宋体"/>
                <w:kern w:val="0"/>
                <w:sz w:val="22"/>
              </w:rPr>
            </w:pPr>
            <w:proofErr w:type="spellStart"/>
            <w:r w:rsidRPr="004654BC">
              <w:rPr>
                <w:rFonts w:ascii="宋体" w:hAnsi="宋体" w:cs="宋体" w:hint="eastAsia"/>
                <w:kern w:val="0"/>
                <w:sz w:val="22"/>
              </w:rPr>
              <w:t>jp</w:t>
            </w:r>
            <w:proofErr w:type="spellEnd"/>
            <w:r w:rsidRPr="004654BC">
              <w:rPr>
                <w:rFonts w:ascii="宋体" w:hAnsi="宋体" w:cs="宋体" w:hint="eastAsia"/>
                <w:kern w:val="0"/>
                <w:sz w:val="22"/>
              </w:rPr>
              <w:t>(日本</w:t>
            </w:r>
            <w:r w:rsidRPr="004654BC">
              <w:rPr>
                <w:rFonts w:ascii="宋体" w:hAnsi="宋体" w:cs="宋体"/>
                <w:kern w:val="0"/>
                <w:sz w:val="22"/>
              </w:rPr>
              <w:t>)</w:t>
            </w:r>
          </w:p>
        </w:tc>
        <w:tc>
          <w:tcPr>
            <w:tcW w:w="757" w:type="pct"/>
            <w:vAlign w:val="center"/>
          </w:tcPr>
          <w:p w14:paraId="0C0EBB41" w14:textId="77777777" w:rsidR="00F558D7" w:rsidRPr="004654BC" w:rsidRDefault="00F558D7" w:rsidP="00F558D7">
            <w:pPr>
              <w:widowControl/>
              <w:jc w:val="center"/>
              <w:rPr>
                <w:rFonts w:ascii="宋体" w:hAnsi="宋体" w:cs="宋体"/>
                <w:kern w:val="0"/>
                <w:sz w:val="22"/>
              </w:rPr>
            </w:pPr>
            <w:r w:rsidRPr="004654BC">
              <w:rPr>
                <w:rFonts w:ascii="宋体" w:hAnsi="宋体" w:cs="宋体" w:hint="eastAsia"/>
                <w:kern w:val="0"/>
                <w:sz w:val="22"/>
              </w:rPr>
              <w:t>12</w:t>
            </w:r>
          </w:p>
        </w:tc>
      </w:tr>
      <w:tr w:rsidR="004654BC" w:rsidRPr="004654BC" w14:paraId="1E24AF12" w14:textId="77777777" w:rsidTr="00F558D7">
        <w:trPr>
          <w:trHeight w:val="270"/>
        </w:trPr>
        <w:tc>
          <w:tcPr>
            <w:tcW w:w="454" w:type="pct"/>
          </w:tcPr>
          <w:p w14:paraId="25FBA8BE" w14:textId="77777777" w:rsidR="00F558D7" w:rsidRPr="004654BC" w:rsidRDefault="00F558D7" w:rsidP="00F558D7">
            <w:pPr>
              <w:widowControl/>
              <w:jc w:val="center"/>
              <w:rPr>
                <w:rFonts w:ascii="宋体" w:hAnsi="宋体" w:cs="宋体"/>
                <w:b/>
                <w:kern w:val="0"/>
                <w:sz w:val="22"/>
              </w:rPr>
            </w:pPr>
            <w:r w:rsidRPr="004654BC">
              <w:rPr>
                <w:rFonts w:ascii="宋体" w:hAnsi="宋体" w:cs="宋体" w:hint="eastAsia"/>
                <w:b/>
                <w:kern w:val="0"/>
                <w:sz w:val="22"/>
              </w:rPr>
              <w:t>4</w:t>
            </w:r>
          </w:p>
        </w:tc>
        <w:tc>
          <w:tcPr>
            <w:tcW w:w="1517" w:type="pct"/>
            <w:shd w:val="clear" w:color="auto" w:fill="auto"/>
            <w:noWrap/>
            <w:vAlign w:val="center"/>
            <w:hideMark/>
          </w:tcPr>
          <w:p w14:paraId="428540DD" w14:textId="77777777" w:rsidR="00F558D7" w:rsidRPr="004654BC" w:rsidRDefault="00F558D7" w:rsidP="00F558D7">
            <w:pPr>
              <w:widowControl/>
              <w:jc w:val="center"/>
              <w:rPr>
                <w:rFonts w:ascii="宋体" w:hAnsi="宋体" w:cs="宋体"/>
                <w:kern w:val="0"/>
                <w:sz w:val="22"/>
              </w:rPr>
            </w:pPr>
            <w:proofErr w:type="spellStart"/>
            <w:r w:rsidRPr="004654BC">
              <w:rPr>
                <w:rFonts w:ascii="宋体" w:hAnsi="宋体" w:cs="宋体" w:hint="eastAsia"/>
                <w:kern w:val="0"/>
                <w:sz w:val="22"/>
              </w:rPr>
              <w:t>uk</w:t>
            </w:r>
            <w:proofErr w:type="spellEnd"/>
            <w:r w:rsidRPr="004654BC">
              <w:rPr>
                <w:rFonts w:ascii="宋体" w:hAnsi="宋体" w:cs="宋体" w:hint="eastAsia"/>
                <w:kern w:val="0"/>
                <w:sz w:val="22"/>
              </w:rPr>
              <w:t>(英国</w:t>
            </w:r>
            <w:r w:rsidRPr="004654BC">
              <w:rPr>
                <w:rFonts w:ascii="宋体" w:hAnsi="宋体" w:cs="宋体"/>
                <w:kern w:val="0"/>
                <w:sz w:val="22"/>
              </w:rPr>
              <w:t>)</w:t>
            </w:r>
          </w:p>
        </w:tc>
        <w:tc>
          <w:tcPr>
            <w:tcW w:w="757" w:type="pct"/>
            <w:shd w:val="clear" w:color="auto" w:fill="auto"/>
            <w:noWrap/>
            <w:vAlign w:val="center"/>
            <w:hideMark/>
          </w:tcPr>
          <w:p w14:paraId="0D162ED6" w14:textId="77777777" w:rsidR="00F558D7" w:rsidRPr="004654BC" w:rsidRDefault="00F558D7" w:rsidP="00F558D7">
            <w:pPr>
              <w:widowControl/>
              <w:jc w:val="center"/>
              <w:rPr>
                <w:rFonts w:ascii="宋体" w:hAnsi="宋体" w:cs="宋体"/>
                <w:kern w:val="0"/>
                <w:sz w:val="22"/>
              </w:rPr>
            </w:pPr>
            <w:r w:rsidRPr="004654BC">
              <w:rPr>
                <w:rFonts w:ascii="宋体" w:hAnsi="宋体" w:cs="宋体" w:hint="eastAsia"/>
                <w:kern w:val="0"/>
                <w:sz w:val="22"/>
              </w:rPr>
              <w:t>54</w:t>
            </w:r>
          </w:p>
        </w:tc>
        <w:tc>
          <w:tcPr>
            <w:tcW w:w="454" w:type="pct"/>
          </w:tcPr>
          <w:p w14:paraId="270F8556" w14:textId="77777777" w:rsidR="00F558D7" w:rsidRPr="004654BC" w:rsidRDefault="00F558D7" w:rsidP="00F558D7">
            <w:pPr>
              <w:widowControl/>
              <w:jc w:val="center"/>
              <w:rPr>
                <w:rFonts w:ascii="宋体" w:hAnsi="宋体" w:cs="宋体"/>
                <w:b/>
                <w:kern w:val="0"/>
                <w:sz w:val="22"/>
              </w:rPr>
            </w:pPr>
            <w:r w:rsidRPr="004654BC">
              <w:rPr>
                <w:rFonts w:ascii="宋体" w:hAnsi="宋体" w:cs="宋体" w:hint="eastAsia"/>
                <w:b/>
                <w:kern w:val="0"/>
                <w:sz w:val="22"/>
              </w:rPr>
              <w:t>14</w:t>
            </w:r>
          </w:p>
        </w:tc>
        <w:tc>
          <w:tcPr>
            <w:tcW w:w="1061" w:type="pct"/>
            <w:vAlign w:val="center"/>
          </w:tcPr>
          <w:p w14:paraId="197AF38F" w14:textId="77777777" w:rsidR="00F558D7" w:rsidRPr="004654BC" w:rsidRDefault="00F558D7" w:rsidP="00F558D7">
            <w:pPr>
              <w:widowControl/>
              <w:jc w:val="center"/>
              <w:rPr>
                <w:rFonts w:ascii="宋体" w:hAnsi="宋体" w:cs="宋体"/>
                <w:kern w:val="0"/>
                <w:sz w:val="22"/>
              </w:rPr>
            </w:pPr>
            <w:proofErr w:type="spellStart"/>
            <w:r w:rsidRPr="004654BC">
              <w:rPr>
                <w:rFonts w:ascii="宋体" w:hAnsi="宋体" w:cs="宋体" w:hint="eastAsia"/>
                <w:kern w:val="0"/>
                <w:sz w:val="22"/>
              </w:rPr>
              <w:t>nl</w:t>
            </w:r>
            <w:proofErr w:type="spellEnd"/>
            <w:r w:rsidRPr="004654BC">
              <w:rPr>
                <w:rFonts w:ascii="宋体" w:hAnsi="宋体" w:cs="宋体" w:hint="eastAsia"/>
                <w:kern w:val="0"/>
                <w:sz w:val="22"/>
              </w:rPr>
              <w:t>(荷兰</w:t>
            </w:r>
            <w:r w:rsidRPr="004654BC">
              <w:rPr>
                <w:rFonts w:ascii="宋体" w:hAnsi="宋体" w:cs="宋体"/>
                <w:kern w:val="0"/>
                <w:sz w:val="22"/>
              </w:rPr>
              <w:t>)</w:t>
            </w:r>
          </w:p>
        </w:tc>
        <w:tc>
          <w:tcPr>
            <w:tcW w:w="757" w:type="pct"/>
            <w:vAlign w:val="center"/>
          </w:tcPr>
          <w:p w14:paraId="1CDE7B16" w14:textId="77777777" w:rsidR="00F558D7" w:rsidRPr="004654BC" w:rsidRDefault="00F558D7" w:rsidP="00F558D7">
            <w:pPr>
              <w:widowControl/>
              <w:jc w:val="center"/>
              <w:rPr>
                <w:rFonts w:ascii="宋体" w:hAnsi="宋体" w:cs="宋体"/>
                <w:kern w:val="0"/>
                <w:sz w:val="22"/>
              </w:rPr>
            </w:pPr>
            <w:r w:rsidRPr="004654BC">
              <w:rPr>
                <w:rFonts w:ascii="宋体" w:hAnsi="宋体" w:cs="宋体" w:hint="eastAsia"/>
                <w:kern w:val="0"/>
                <w:sz w:val="22"/>
              </w:rPr>
              <w:t>12</w:t>
            </w:r>
          </w:p>
        </w:tc>
      </w:tr>
      <w:tr w:rsidR="004654BC" w:rsidRPr="004654BC" w14:paraId="27E6A696" w14:textId="77777777" w:rsidTr="00F558D7">
        <w:trPr>
          <w:trHeight w:val="270"/>
        </w:trPr>
        <w:tc>
          <w:tcPr>
            <w:tcW w:w="454" w:type="pct"/>
          </w:tcPr>
          <w:p w14:paraId="005D023C" w14:textId="77777777" w:rsidR="00F558D7" w:rsidRPr="004654BC" w:rsidRDefault="00F558D7" w:rsidP="00F558D7">
            <w:pPr>
              <w:widowControl/>
              <w:jc w:val="center"/>
              <w:rPr>
                <w:rFonts w:ascii="宋体" w:hAnsi="宋体" w:cs="宋体"/>
                <w:b/>
                <w:kern w:val="0"/>
                <w:sz w:val="22"/>
              </w:rPr>
            </w:pPr>
            <w:r w:rsidRPr="004654BC">
              <w:rPr>
                <w:rFonts w:ascii="宋体" w:hAnsi="宋体" w:cs="宋体" w:hint="eastAsia"/>
                <w:b/>
                <w:kern w:val="0"/>
                <w:sz w:val="22"/>
              </w:rPr>
              <w:t>5</w:t>
            </w:r>
          </w:p>
        </w:tc>
        <w:tc>
          <w:tcPr>
            <w:tcW w:w="1517" w:type="pct"/>
            <w:shd w:val="clear" w:color="auto" w:fill="auto"/>
            <w:noWrap/>
            <w:vAlign w:val="center"/>
            <w:hideMark/>
          </w:tcPr>
          <w:p w14:paraId="0B2B7039" w14:textId="77777777" w:rsidR="00F558D7" w:rsidRPr="004654BC" w:rsidRDefault="00F558D7" w:rsidP="00F558D7">
            <w:pPr>
              <w:widowControl/>
              <w:jc w:val="center"/>
              <w:rPr>
                <w:rFonts w:ascii="宋体" w:hAnsi="宋体" w:cs="宋体"/>
                <w:kern w:val="0"/>
                <w:sz w:val="22"/>
              </w:rPr>
            </w:pPr>
            <w:proofErr w:type="spellStart"/>
            <w:r w:rsidRPr="004654BC">
              <w:rPr>
                <w:rFonts w:ascii="宋体" w:hAnsi="宋体" w:cs="宋体" w:hint="eastAsia"/>
                <w:kern w:val="0"/>
                <w:sz w:val="22"/>
              </w:rPr>
              <w:t>ru</w:t>
            </w:r>
            <w:proofErr w:type="spellEnd"/>
            <w:r w:rsidRPr="004654BC">
              <w:rPr>
                <w:rFonts w:ascii="宋体" w:hAnsi="宋体" w:cs="宋体" w:hint="eastAsia"/>
                <w:kern w:val="0"/>
                <w:sz w:val="22"/>
              </w:rPr>
              <w:t>(俄罗斯</w:t>
            </w:r>
            <w:r w:rsidRPr="004654BC">
              <w:rPr>
                <w:rFonts w:ascii="宋体" w:hAnsi="宋体" w:cs="宋体"/>
                <w:kern w:val="0"/>
                <w:sz w:val="22"/>
              </w:rPr>
              <w:t>)</w:t>
            </w:r>
          </w:p>
        </w:tc>
        <w:tc>
          <w:tcPr>
            <w:tcW w:w="757" w:type="pct"/>
            <w:shd w:val="clear" w:color="auto" w:fill="auto"/>
            <w:noWrap/>
            <w:vAlign w:val="center"/>
            <w:hideMark/>
          </w:tcPr>
          <w:p w14:paraId="1C7CE592" w14:textId="77777777" w:rsidR="00F558D7" w:rsidRPr="004654BC" w:rsidRDefault="00F558D7" w:rsidP="00F558D7">
            <w:pPr>
              <w:widowControl/>
              <w:jc w:val="center"/>
              <w:rPr>
                <w:rFonts w:ascii="宋体" w:hAnsi="宋体" w:cs="宋体"/>
                <w:kern w:val="0"/>
                <w:sz w:val="22"/>
              </w:rPr>
            </w:pPr>
            <w:r w:rsidRPr="004654BC">
              <w:rPr>
                <w:rFonts w:ascii="宋体" w:hAnsi="宋体" w:cs="宋体" w:hint="eastAsia"/>
                <w:kern w:val="0"/>
                <w:sz w:val="22"/>
              </w:rPr>
              <w:t>47</w:t>
            </w:r>
          </w:p>
        </w:tc>
        <w:tc>
          <w:tcPr>
            <w:tcW w:w="454" w:type="pct"/>
          </w:tcPr>
          <w:p w14:paraId="7E7FCFFE" w14:textId="77777777" w:rsidR="00F558D7" w:rsidRPr="004654BC" w:rsidRDefault="00F558D7" w:rsidP="00F558D7">
            <w:pPr>
              <w:widowControl/>
              <w:jc w:val="center"/>
              <w:rPr>
                <w:rFonts w:ascii="宋体" w:hAnsi="宋体" w:cs="宋体"/>
                <w:b/>
                <w:kern w:val="0"/>
                <w:sz w:val="22"/>
              </w:rPr>
            </w:pPr>
            <w:r w:rsidRPr="004654BC">
              <w:rPr>
                <w:rFonts w:ascii="宋体" w:hAnsi="宋体" w:cs="宋体" w:hint="eastAsia"/>
                <w:b/>
                <w:kern w:val="0"/>
                <w:sz w:val="22"/>
              </w:rPr>
              <w:t>15</w:t>
            </w:r>
          </w:p>
        </w:tc>
        <w:tc>
          <w:tcPr>
            <w:tcW w:w="1061" w:type="pct"/>
            <w:vAlign w:val="center"/>
          </w:tcPr>
          <w:p w14:paraId="085B3C8C" w14:textId="77777777" w:rsidR="00F558D7" w:rsidRPr="004654BC" w:rsidRDefault="00F558D7" w:rsidP="00F558D7">
            <w:pPr>
              <w:widowControl/>
              <w:jc w:val="center"/>
              <w:rPr>
                <w:rFonts w:ascii="宋体" w:hAnsi="宋体" w:cs="宋体"/>
                <w:kern w:val="0"/>
                <w:sz w:val="22"/>
              </w:rPr>
            </w:pPr>
            <w:proofErr w:type="spellStart"/>
            <w:r w:rsidRPr="004654BC">
              <w:rPr>
                <w:rFonts w:ascii="宋体" w:hAnsi="宋体" w:cs="宋体" w:hint="eastAsia"/>
                <w:kern w:val="0"/>
                <w:sz w:val="22"/>
              </w:rPr>
              <w:t>ro</w:t>
            </w:r>
            <w:proofErr w:type="spellEnd"/>
            <w:r w:rsidRPr="004654BC">
              <w:rPr>
                <w:rFonts w:ascii="宋体" w:hAnsi="宋体" w:cs="宋体" w:hint="eastAsia"/>
                <w:kern w:val="0"/>
                <w:sz w:val="22"/>
              </w:rPr>
              <w:t>(罗马尼亚</w:t>
            </w:r>
            <w:r w:rsidRPr="004654BC">
              <w:rPr>
                <w:rFonts w:ascii="宋体" w:hAnsi="宋体" w:cs="宋体"/>
                <w:kern w:val="0"/>
                <w:sz w:val="22"/>
              </w:rPr>
              <w:t>)</w:t>
            </w:r>
          </w:p>
        </w:tc>
        <w:tc>
          <w:tcPr>
            <w:tcW w:w="757" w:type="pct"/>
            <w:vAlign w:val="center"/>
          </w:tcPr>
          <w:p w14:paraId="2F2E8D12" w14:textId="77777777" w:rsidR="00F558D7" w:rsidRPr="004654BC" w:rsidRDefault="00F558D7" w:rsidP="00F558D7">
            <w:pPr>
              <w:widowControl/>
              <w:jc w:val="center"/>
              <w:rPr>
                <w:rFonts w:ascii="宋体" w:hAnsi="宋体" w:cs="宋体"/>
                <w:kern w:val="0"/>
                <w:sz w:val="22"/>
              </w:rPr>
            </w:pPr>
            <w:r w:rsidRPr="004654BC">
              <w:rPr>
                <w:rFonts w:ascii="宋体" w:hAnsi="宋体" w:cs="宋体" w:hint="eastAsia"/>
                <w:kern w:val="0"/>
                <w:sz w:val="22"/>
              </w:rPr>
              <w:t>7</w:t>
            </w:r>
          </w:p>
        </w:tc>
      </w:tr>
      <w:tr w:rsidR="004654BC" w:rsidRPr="004654BC" w14:paraId="0E1CADF9" w14:textId="77777777" w:rsidTr="00F558D7">
        <w:trPr>
          <w:trHeight w:val="270"/>
        </w:trPr>
        <w:tc>
          <w:tcPr>
            <w:tcW w:w="454" w:type="pct"/>
          </w:tcPr>
          <w:p w14:paraId="56918110" w14:textId="77777777" w:rsidR="00F558D7" w:rsidRPr="004654BC" w:rsidRDefault="00F558D7" w:rsidP="00F558D7">
            <w:pPr>
              <w:widowControl/>
              <w:jc w:val="center"/>
              <w:rPr>
                <w:rFonts w:ascii="宋体" w:hAnsi="宋体" w:cs="宋体"/>
                <w:b/>
                <w:kern w:val="0"/>
                <w:sz w:val="22"/>
              </w:rPr>
            </w:pPr>
            <w:r w:rsidRPr="004654BC">
              <w:rPr>
                <w:rFonts w:ascii="宋体" w:hAnsi="宋体" w:cs="宋体" w:hint="eastAsia"/>
                <w:b/>
                <w:kern w:val="0"/>
                <w:sz w:val="22"/>
              </w:rPr>
              <w:t>6</w:t>
            </w:r>
          </w:p>
        </w:tc>
        <w:tc>
          <w:tcPr>
            <w:tcW w:w="1517" w:type="pct"/>
            <w:shd w:val="clear" w:color="auto" w:fill="auto"/>
            <w:noWrap/>
            <w:vAlign w:val="center"/>
            <w:hideMark/>
          </w:tcPr>
          <w:p w14:paraId="271121F9" w14:textId="77777777" w:rsidR="00F558D7" w:rsidRPr="004654BC" w:rsidRDefault="00F558D7" w:rsidP="00F558D7">
            <w:pPr>
              <w:widowControl/>
              <w:jc w:val="center"/>
              <w:rPr>
                <w:rFonts w:ascii="宋体" w:hAnsi="宋体" w:cs="宋体"/>
                <w:kern w:val="0"/>
                <w:sz w:val="22"/>
              </w:rPr>
            </w:pPr>
            <w:r w:rsidRPr="004654BC">
              <w:rPr>
                <w:rFonts w:ascii="宋体" w:hAnsi="宋体" w:cs="宋体" w:hint="eastAsia"/>
                <w:kern w:val="0"/>
                <w:sz w:val="22"/>
              </w:rPr>
              <w:t>info(网络信息组织</w:t>
            </w:r>
            <w:r w:rsidRPr="004654BC">
              <w:rPr>
                <w:rFonts w:ascii="宋体" w:hAnsi="宋体" w:cs="宋体"/>
                <w:kern w:val="0"/>
                <w:sz w:val="22"/>
              </w:rPr>
              <w:t>)</w:t>
            </w:r>
          </w:p>
        </w:tc>
        <w:tc>
          <w:tcPr>
            <w:tcW w:w="757" w:type="pct"/>
            <w:shd w:val="clear" w:color="auto" w:fill="auto"/>
            <w:noWrap/>
            <w:vAlign w:val="center"/>
            <w:hideMark/>
          </w:tcPr>
          <w:p w14:paraId="57511B28" w14:textId="77777777" w:rsidR="00F558D7" w:rsidRPr="004654BC" w:rsidRDefault="00F558D7" w:rsidP="00F558D7">
            <w:pPr>
              <w:widowControl/>
              <w:jc w:val="center"/>
              <w:rPr>
                <w:rFonts w:ascii="宋体" w:hAnsi="宋体" w:cs="宋体"/>
                <w:kern w:val="0"/>
                <w:sz w:val="22"/>
              </w:rPr>
            </w:pPr>
            <w:r w:rsidRPr="004654BC">
              <w:rPr>
                <w:rFonts w:ascii="宋体" w:hAnsi="宋体" w:cs="宋体" w:hint="eastAsia"/>
                <w:kern w:val="0"/>
                <w:sz w:val="22"/>
              </w:rPr>
              <w:t>41</w:t>
            </w:r>
          </w:p>
        </w:tc>
        <w:tc>
          <w:tcPr>
            <w:tcW w:w="454" w:type="pct"/>
          </w:tcPr>
          <w:p w14:paraId="5D8BB53B" w14:textId="77777777" w:rsidR="00F558D7" w:rsidRPr="004654BC" w:rsidRDefault="00F558D7" w:rsidP="00F558D7">
            <w:pPr>
              <w:widowControl/>
              <w:jc w:val="center"/>
              <w:rPr>
                <w:rFonts w:ascii="宋体" w:hAnsi="宋体" w:cs="宋体"/>
                <w:b/>
                <w:kern w:val="0"/>
                <w:sz w:val="22"/>
              </w:rPr>
            </w:pPr>
            <w:r w:rsidRPr="004654BC">
              <w:rPr>
                <w:rFonts w:ascii="宋体" w:hAnsi="宋体" w:cs="宋体" w:hint="eastAsia"/>
                <w:b/>
                <w:kern w:val="0"/>
                <w:sz w:val="22"/>
              </w:rPr>
              <w:t>16</w:t>
            </w:r>
          </w:p>
        </w:tc>
        <w:tc>
          <w:tcPr>
            <w:tcW w:w="1061" w:type="pct"/>
            <w:vAlign w:val="center"/>
          </w:tcPr>
          <w:p w14:paraId="53B48142" w14:textId="77777777" w:rsidR="00F558D7" w:rsidRPr="004654BC" w:rsidRDefault="00F558D7" w:rsidP="00F558D7">
            <w:pPr>
              <w:widowControl/>
              <w:jc w:val="center"/>
              <w:rPr>
                <w:rFonts w:ascii="宋体" w:hAnsi="宋体" w:cs="宋体"/>
                <w:kern w:val="0"/>
                <w:sz w:val="22"/>
              </w:rPr>
            </w:pPr>
            <w:proofErr w:type="spellStart"/>
            <w:r w:rsidRPr="004654BC">
              <w:rPr>
                <w:rFonts w:ascii="宋体" w:hAnsi="宋体" w:cs="宋体" w:hint="eastAsia"/>
                <w:kern w:val="0"/>
                <w:sz w:val="22"/>
              </w:rPr>
              <w:t>fr</w:t>
            </w:r>
            <w:proofErr w:type="spellEnd"/>
            <w:r w:rsidRPr="004654BC">
              <w:rPr>
                <w:rFonts w:ascii="宋体" w:hAnsi="宋体" w:cs="宋体" w:hint="eastAsia"/>
                <w:kern w:val="0"/>
                <w:sz w:val="22"/>
              </w:rPr>
              <w:t>(法国</w:t>
            </w:r>
            <w:r w:rsidRPr="004654BC">
              <w:rPr>
                <w:rFonts w:ascii="宋体" w:hAnsi="宋体" w:cs="宋体"/>
                <w:kern w:val="0"/>
                <w:sz w:val="22"/>
              </w:rPr>
              <w:t>)</w:t>
            </w:r>
          </w:p>
        </w:tc>
        <w:tc>
          <w:tcPr>
            <w:tcW w:w="757" w:type="pct"/>
            <w:vAlign w:val="center"/>
          </w:tcPr>
          <w:p w14:paraId="4ECF9F3C" w14:textId="77777777" w:rsidR="00F558D7" w:rsidRPr="004654BC" w:rsidRDefault="00F558D7" w:rsidP="00F558D7">
            <w:pPr>
              <w:widowControl/>
              <w:jc w:val="center"/>
              <w:rPr>
                <w:rFonts w:ascii="宋体" w:hAnsi="宋体" w:cs="宋体"/>
                <w:kern w:val="0"/>
                <w:sz w:val="22"/>
              </w:rPr>
            </w:pPr>
            <w:r w:rsidRPr="004654BC">
              <w:rPr>
                <w:rFonts w:ascii="宋体" w:hAnsi="宋体" w:cs="宋体" w:hint="eastAsia"/>
                <w:kern w:val="0"/>
                <w:sz w:val="22"/>
              </w:rPr>
              <w:t>6</w:t>
            </w:r>
          </w:p>
        </w:tc>
      </w:tr>
      <w:tr w:rsidR="004654BC" w:rsidRPr="004654BC" w14:paraId="6EEE474E" w14:textId="77777777" w:rsidTr="00F558D7">
        <w:trPr>
          <w:trHeight w:val="270"/>
        </w:trPr>
        <w:tc>
          <w:tcPr>
            <w:tcW w:w="454" w:type="pct"/>
          </w:tcPr>
          <w:p w14:paraId="7D4ACF84" w14:textId="77777777" w:rsidR="00F558D7" w:rsidRPr="004654BC" w:rsidRDefault="00F558D7" w:rsidP="00F558D7">
            <w:pPr>
              <w:widowControl/>
              <w:jc w:val="center"/>
              <w:rPr>
                <w:rFonts w:ascii="宋体" w:hAnsi="宋体" w:cs="宋体"/>
                <w:b/>
                <w:kern w:val="0"/>
                <w:sz w:val="22"/>
              </w:rPr>
            </w:pPr>
            <w:r w:rsidRPr="004654BC">
              <w:rPr>
                <w:rFonts w:ascii="宋体" w:hAnsi="宋体" w:cs="宋体" w:hint="eastAsia"/>
                <w:b/>
                <w:kern w:val="0"/>
                <w:sz w:val="22"/>
              </w:rPr>
              <w:t>7</w:t>
            </w:r>
          </w:p>
        </w:tc>
        <w:tc>
          <w:tcPr>
            <w:tcW w:w="1517" w:type="pct"/>
            <w:shd w:val="clear" w:color="auto" w:fill="auto"/>
            <w:noWrap/>
            <w:vAlign w:val="center"/>
            <w:hideMark/>
          </w:tcPr>
          <w:p w14:paraId="3A0805A5" w14:textId="77777777" w:rsidR="00F558D7" w:rsidRPr="004654BC" w:rsidRDefault="00F558D7" w:rsidP="00F558D7">
            <w:pPr>
              <w:widowControl/>
              <w:jc w:val="center"/>
              <w:rPr>
                <w:rFonts w:ascii="宋体" w:hAnsi="宋体" w:cs="宋体"/>
                <w:kern w:val="0"/>
                <w:sz w:val="22"/>
              </w:rPr>
            </w:pPr>
            <w:r w:rsidRPr="004654BC">
              <w:rPr>
                <w:rFonts w:ascii="宋体" w:hAnsi="宋体" w:cs="宋体" w:hint="eastAsia"/>
                <w:kern w:val="0"/>
                <w:sz w:val="22"/>
              </w:rPr>
              <w:t>biz(商业</w:t>
            </w:r>
            <w:r w:rsidRPr="004654BC">
              <w:rPr>
                <w:rFonts w:ascii="宋体" w:hAnsi="宋体" w:cs="宋体"/>
                <w:kern w:val="0"/>
                <w:sz w:val="22"/>
              </w:rPr>
              <w:t>)</w:t>
            </w:r>
          </w:p>
        </w:tc>
        <w:tc>
          <w:tcPr>
            <w:tcW w:w="757" w:type="pct"/>
            <w:shd w:val="clear" w:color="auto" w:fill="auto"/>
            <w:noWrap/>
            <w:vAlign w:val="center"/>
            <w:hideMark/>
          </w:tcPr>
          <w:p w14:paraId="60CD6D2C" w14:textId="77777777" w:rsidR="00F558D7" w:rsidRPr="004654BC" w:rsidRDefault="00F558D7" w:rsidP="00F558D7">
            <w:pPr>
              <w:widowControl/>
              <w:jc w:val="center"/>
              <w:rPr>
                <w:rFonts w:ascii="宋体" w:hAnsi="宋体" w:cs="宋体"/>
                <w:kern w:val="0"/>
                <w:sz w:val="22"/>
              </w:rPr>
            </w:pPr>
            <w:r w:rsidRPr="004654BC">
              <w:rPr>
                <w:rFonts w:ascii="宋体" w:hAnsi="宋体" w:cs="宋体" w:hint="eastAsia"/>
                <w:kern w:val="0"/>
                <w:sz w:val="22"/>
              </w:rPr>
              <w:t>39</w:t>
            </w:r>
          </w:p>
        </w:tc>
        <w:tc>
          <w:tcPr>
            <w:tcW w:w="454" w:type="pct"/>
          </w:tcPr>
          <w:p w14:paraId="43E20FD8" w14:textId="77777777" w:rsidR="00F558D7" w:rsidRPr="004654BC" w:rsidRDefault="00F558D7" w:rsidP="00F558D7">
            <w:pPr>
              <w:widowControl/>
              <w:jc w:val="center"/>
              <w:rPr>
                <w:rFonts w:ascii="宋体" w:hAnsi="宋体" w:cs="宋体"/>
                <w:b/>
                <w:kern w:val="0"/>
                <w:sz w:val="22"/>
              </w:rPr>
            </w:pPr>
            <w:r w:rsidRPr="004654BC">
              <w:rPr>
                <w:rFonts w:ascii="宋体" w:hAnsi="宋体" w:cs="宋体" w:hint="eastAsia"/>
                <w:b/>
                <w:kern w:val="0"/>
                <w:sz w:val="22"/>
              </w:rPr>
              <w:t>17</w:t>
            </w:r>
          </w:p>
        </w:tc>
        <w:tc>
          <w:tcPr>
            <w:tcW w:w="1061" w:type="pct"/>
            <w:vAlign w:val="center"/>
          </w:tcPr>
          <w:p w14:paraId="5286A9A9" w14:textId="77777777" w:rsidR="00F558D7" w:rsidRPr="004654BC" w:rsidRDefault="00F558D7" w:rsidP="00F558D7">
            <w:pPr>
              <w:widowControl/>
              <w:jc w:val="center"/>
              <w:rPr>
                <w:rFonts w:ascii="宋体" w:hAnsi="宋体" w:cs="宋体"/>
                <w:kern w:val="0"/>
                <w:sz w:val="22"/>
              </w:rPr>
            </w:pPr>
            <w:r w:rsidRPr="004654BC">
              <w:rPr>
                <w:rFonts w:ascii="宋体" w:hAnsi="宋体" w:cs="宋体" w:hint="eastAsia"/>
                <w:kern w:val="0"/>
                <w:sz w:val="22"/>
              </w:rPr>
              <w:t>it(意大利</w:t>
            </w:r>
            <w:r w:rsidRPr="004654BC">
              <w:rPr>
                <w:rFonts w:ascii="宋体" w:hAnsi="宋体" w:cs="宋体"/>
                <w:kern w:val="0"/>
                <w:sz w:val="22"/>
              </w:rPr>
              <w:t>)</w:t>
            </w:r>
          </w:p>
        </w:tc>
        <w:tc>
          <w:tcPr>
            <w:tcW w:w="757" w:type="pct"/>
            <w:vAlign w:val="center"/>
          </w:tcPr>
          <w:p w14:paraId="13278A38" w14:textId="77777777" w:rsidR="00F558D7" w:rsidRPr="004654BC" w:rsidRDefault="00F558D7" w:rsidP="00F558D7">
            <w:pPr>
              <w:widowControl/>
              <w:jc w:val="center"/>
              <w:rPr>
                <w:rFonts w:ascii="宋体" w:hAnsi="宋体" w:cs="宋体"/>
                <w:kern w:val="0"/>
                <w:sz w:val="22"/>
              </w:rPr>
            </w:pPr>
            <w:r w:rsidRPr="004654BC">
              <w:rPr>
                <w:rFonts w:ascii="宋体" w:hAnsi="宋体" w:cs="宋体" w:hint="eastAsia"/>
                <w:kern w:val="0"/>
                <w:sz w:val="22"/>
              </w:rPr>
              <w:t>6</w:t>
            </w:r>
          </w:p>
        </w:tc>
      </w:tr>
      <w:tr w:rsidR="004654BC" w:rsidRPr="004654BC" w14:paraId="486B3F7F" w14:textId="77777777" w:rsidTr="00F558D7">
        <w:trPr>
          <w:trHeight w:val="270"/>
        </w:trPr>
        <w:tc>
          <w:tcPr>
            <w:tcW w:w="454" w:type="pct"/>
          </w:tcPr>
          <w:p w14:paraId="463267AF" w14:textId="77777777" w:rsidR="00F558D7" w:rsidRPr="004654BC" w:rsidRDefault="00F558D7" w:rsidP="00F558D7">
            <w:pPr>
              <w:widowControl/>
              <w:jc w:val="center"/>
              <w:rPr>
                <w:rFonts w:ascii="宋体" w:hAnsi="宋体" w:cs="宋体"/>
                <w:b/>
                <w:kern w:val="0"/>
                <w:sz w:val="22"/>
              </w:rPr>
            </w:pPr>
            <w:r w:rsidRPr="004654BC">
              <w:rPr>
                <w:rFonts w:ascii="宋体" w:hAnsi="宋体" w:cs="宋体" w:hint="eastAsia"/>
                <w:b/>
                <w:kern w:val="0"/>
                <w:sz w:val="22"/>
              </w:rPr>
              <w:t>8</w:t>
            </w:r>
          </w:p>
        </w:tc>
        <w:tc>
          <w:tcPr>
            <w:tcW w:w="1517" w:type="pct"/>
            <w:shd w:val="clear" w:color="auto" w:fill="auto"/>
            <w:noWrap/>
            <w:vAlign w:val="center"/>
            <w:hideMark/>
          </w:tcPr>
          <w:p w14:paraId="16C0713B" w14:textId="77777777" w:rsidR="00F558D7" w:rsidRPr="004654BC" w:rsidRDefault="00F558D7" w:rsidP="00F558D7">
            <w:pPr>
              <w:widowControl/>
              <w:jc w:val="center"/>
              <w:rPr>
                <w:rFonts w:ascii="宋体" w:hAnsi="宋体" w:cs="宋体"/>
                <w:kern w:val="0"/>
                <w:sz w:val="22"/>
              </w:rPr>
            </w:pPr>
            <w:r w:rsidRPr="004654BC">
              <w:rPr>
                <w:rFonts w:ascii="宋体" w:hAnsi="宋体" w:cs="宋体" w:hint="eastAsia"/>
                <w:kern w:val="0"/>
                <w:sz w:val="22"/>
              </w:rPr>
              <w:t>au(澳大利亚</w:t>
            </w:r>
            <w:r w:rsidRPr="004654BC">
              <w:rPr>
                <w:rFonts w:ascii="宋体" w:hAnsi="宋体" w:cs="宋体"/>
                <w:kern w:val="0"/>
                <w:sz w:val="22"/>
              </w:rPr>
              <w:t>)</w:t>
            </w:r>
          </w:p>
        </w:tc>
        <w:tc>
          <w:tcPr>
            <w:tcW w:w="757" w:type="pct"/>
            <w:shd w:val="clear" w:color="auto" w:fill="auto"/>
            <w:noWrap/>
            <w:vAlign w:val="center"/>
            <w:hideMark/>
          </w:tcPr>
          <w:p w14:paraId="6FC490F0" w14:textId="77777777" w:rsidR="00F558D7" w:rsidRPr="004654BC" w:rsidRDefault="00F558D7" w:rsidP="00F558D7">
            <w:pPr>
              <w:widowControl/>
              <w:jc w:val="center"/>
              <w:rPr>
                <w:rFonts w:ascii="宋体" w:hAnsi="宋体" w:cs="宋体"/>
                <w:kern w:val="0"/>
                <w:sz w:val="22"/>
              </w:rPr>
            </w:pPr>
            <w:r w:rsidRPr="004654BC">
              <w:rPr>
                <w:rFonts w:ascii="宋体" w:hAnsi="宋体" w:cs="宋体" w:hint="eastAsia"/>
                <w:kern w:val="0"/>
                <w:sz w:val="22"/>
              </w:rPr>
              <w:t>19</w:t>
            </w:r>
          </w:p>
        </w:tc>
        <w:tc>
          <w:tcPr>
            <w:tcW w:w="454" w:type="pct"/>
          </w:tcPr>
          <w:p w14:paraId="62F94358" w14:textId="77777777" w:rsidR="00F558D7" w:rsidRPr="004654BC" w:rsidRDefault="00F558D7" w:rsidP="00F558D7">
            <w:pPr>
              <w:widowControl/>
              <w:jc w:val="center"/>
              <w:rPr>
                <w:rFonts w:ascii="宋体" w:hAnsi="宋体" w:cs="宋体"/>
                <w:b/>
                <w:kern w:val="0"/>
                <w:sz w:val="22"/>
              </w:rPr>
            </w:pPr>
            <w:r w:rsidRPr="004654BC">
              <w:rPr>
                <w:rFonts w:ascii="宋体" w:hAnsi="宋体" w:cs="宋体" w:hint="eastAsia"/>
                <w:b/>
                <w:kern w:val="0"/>
                <w:sz w:val="22"/>
              </w:rPr>
              <w:t>18</w:t>
            </w:r>
          </w:p>
        </w:tc>
        <w:tc>
          <w:tcPr>
            <w:tcW w:w="1061" w:type="pct"/>
            <w:vAlign w:val="center"/>
          </w:tcPr>
          <w:p w14:paraId="0F996010" w14:textId="77777777" w:rsidR="00F558D7" w:rsidRPr="004654BC" w:rsidRDefault="00F558D7" w:rsidP="00F558D7">
            <w:pPr>
              <w:widowControl/>
              <w:jc w:val="center"/>
              <w:rPr>
                <w:rFonts w:ascii="宋体" w:hAnsi="宋体" w:cs="宋体"/>
                <w:kern w:val="0"/>
                <w:sz w:val="22"/>
              </w:rPr>
            </w:pPr>
            <w:r w:rsidRPr="004654BC">
              <w:rPr>
                <w:rFonts w:ascii="宋体" w:hAnsi="宋体" w:cs="宋体" w:hint="eastAsia"/>
                <w:kern w:val="0"/>
                <w:sz w:val="22"/>
              </w:rPr>
              <w:t>at(奥地利</w:t>
            </w:r>
            <w:r w:rsidRPr="004654BC">
              <w:rPr>
                <w:rFonts w:ascii="宋体" w:hAnsi="宋体" w:cs="宋体"/>
                <w:kern w:val="0"/>
                <w:sz w:val="22"/>
              </w:rPr>
              <w:t>)</w:t>
            </w:r>
          </w:p>
        </w:tc>
        <w:tc>
          <w:tcPr>
            <w:tcW w:w="757" w:type="pct"/>
            <w:vAlign w:val="center"/>
          </w:tcPr>
          <w:p w14:paraId="0A06F82B" w14:textId="77777777" w:rsidR="00F558D7" w:rsidRPr="004654BC" w:rsidRDefault="00F558D7" w:rsidP="00F558D7">
            <w:pPr>
              <w:widowControl/>
              <w:jc w:val="center"/>
              <w:rPr>
                <w:rFonts w:ascii="宋体" w:hAnsi="宋体" w:cs="宋体"/>
                <w:kern w:val="0"/>
                <w:sz w:val="22"/>
              </w:rPr>
            </w:pPr>
            <w:r w:rsidRPr="004654BC">
              <w:rPr>
                <w:rFonts w:ascii="宋体" w:hAnsi="宋体" w:cs="宋体" w:hint="eastAsia"/>
                <w:kern w:val="0"/>
                <w:sz w:val="22"/>
              </w:rPr>
              <w:t>5</w:t>
            </w:r>
          </w:p>
        </w:tc>
      </w:tr>
      <w:tr w:rsidR="004654BC" w:rsidRPr="004654BC" w14:paraId="4052EEE3" w14:textId="77777777" w:rsidTr="00F558D7">
        <w:trPr>
          <w:trHeight w:val="270"/>
        </w:trPr>
        <w:tc>
          <w:tcPr>
            <w:tcW w:w="454" w:type="pct"/>
          </w:tcPr>
          <w:p w14:paraId="556FB59D" w14:textId="77777777" w:rsidR="00F558D7" w:rsidRPr="004654BC" w:rsidRDefault="00F558D7" w:rsidP="00F558D7">
            <w:pPr>
              <w:widowControl/>
              <w:jc w:val="center"/>
              <w:rPr>
                <w:rFonts w:ascii="宋体" w:hAnsi="宋体" w:cs="宋体"/>
                <w:b/>
                <w:kern w:val="0"/>
                <w:sz w:val="22"/>
              </w:rPr>
            </w:pPr>
            <w:r w:rsidRPr="004654BC">
              <w:rPr>
                <w:rFonts w:ascii="宋体" w:hAnsi="宋体" w:cs="宋体" w:hint="eastAsia"/>
                <w:b/>
                <w:kern w:val="0"/>
                <w:sz w:val="22"/>
              </w:rPr>
              <w:t>9</w:t>
            </w:r>
          </w:p>
        </w:tc>
        <w:tc>
          <w:tcPr>
            <w:tcW w:w="1517" w:type="pct"/>
            <w:shd w:val="clear" w:color="auto" w:fill="auto"/>
            <w:noWrap/>
            <w:vAlign w:val="center"/>
            <w:hideMark/>
          </w:tcPr>
          <w:p w14:paraId="39973701" w14:textId="77777777" w:rsidR="00F558D7" w:rsidRPr="004654BC" w:rsidRDefault="00F558D7" w:rsidP="00F558D7">
            <w:pPr>
              <w:widowControl/>
              <w:jc w:val="center"/>
              <w:rPr>
                <w:rFonts w:ascii="宋体" w:hAnsi="宋体" w:cs="宋体"/>
                <w:kern w:val="0"/>
                <w:sz w:val="22"/>
              </w:rPr>
            </w:pPr>
            <w:proofErr w:type="spellStart"/>
            <w:r w:rsidRPr="004654BC">
              <w:rPr>
                <w:rFonts w:ascii="宋体" w:hAnsi="宋体" w:cs="宋体" w:hint="eastAsia"/>
                <w:kern w:val="0"/>
                <w:sz w:val="22"/>
              </w:rPr>
              <w:t>br</w:t>
            </w:r>
            <w:proofErr w:type="spellEnd"/>
            <w:r w:rsidRPr="004654BC">
              <w:rPr>
                <w:rFonts w:ascii="宋体" w:hAnsi="宋体" w:cs="宋体" w:hint="eastAsia"/>
                <w:kern w:val="0"/>
                <w:sz w:val="22"/>
              </w:rPr>
              <w:t>(巴西</w:t>
            </w:r>
            <w:r w:rsidRPr="004654BC">
              <w:rPr>
                <w:rFonts w:ascii="宋体" w:hAnsi="宋体" w:cs="宋体"/>
                <w:kern w:val="0"/>
                <w:sz w:val="22"/>
              </w:rPr>
              <w:t>)</w:t>
            </w:r>
          </w:p>
        </w:tc>
        <w:tc>
          <w:tcPr>
            <w:tcW w:w="757" w:type="pct"/>
            <w:shd w:val="clear" w:color="auto" w:fill="auto"/>
            <w:noWrap/>
            <w:vAlign w:val="center"/>
            <w:hideMark/>
          </w:tcPr>
          <w:p w14:paraId="7925FB93" w14:textId="77777777" w:rsidR="00F558D7" w:rsidRPr="004654BC" w:rsidRDefault="00F558D7" w:rsidP="00F558D7">
            <w:pPr>
              <w:widowControl/>
              <w:jc w:val="center"/>
              <w:rPr>
                <w:rFonts w:ascii="宋体" w:hAnsi="宋体" w:cs="宋体"/>
                <w:kern w:val="0"/>
                <w:sz w:val="22"/>
              </w:rPr>
            </w:pPr>
            <w:r w:rsidRPr="004654BC">
              <w:rPr>
                <w:rFonts w:ascii="宋体" w:hAnsi="宋体" w:cs="宋体" w:hint="eastAsia"/>
                <w:kern w:val="0"/>
                <w:sz w:val="22"/>
              </w:rPr>
              <w:t>14</w:t>
            </w:r>
          </w:p>
        </w:tc>
        <w:tc>
          <w:tcPr>
            <w:tcW w:w="454" w:type="pct"/>
          </w:tcPr>
          <w:p w14:paraId="41312AEB" w14:textId="77777777" w:rsidR="00F558D7" w:rsidRPr="004654BC" w:rsidRDefault="00F558D7" w:rsidP="00F558D7">
            <w:pPr>
              <w:widowControl/>
              <w:jc w:val="center"/>
              <w:rPr>
                <w:rFonts w:ascii="宋体" w:hAnsi="宋体" w:cs="宋体"/>
                <w:b/>
                <w:kern w:val="0"/>
                <w:sz w:val="22"/>
              </w:rPr>
            </w:pPr>
            <w:r w:rsidRPr="004654BC">
              <w:rPr>
                <w:rFonts w:ascii="宋体" w:hAnsi="宋体" w:cs="宋体" w:hint="eastAsia"/>
                <w:b/>
                <w:kern w:val="0"/>
                <w:sz w:val="22"/>
              </w:rPr>
              <w:t>19</w:t>
            </w:r>
          </w:p>
        </w:tc>
        <w:tc>
          <w:tcPr>
            <w:tcW w:w="1061" w:type="pct"/>
            <w:vAlign w:val="center"/>
          </w:tcPr>
          <w:p w14:paraId="16483E3C" w14:textId="77777777" w:rsidR="00F558D7" w:rsidRPr="004654BC" w:rsidRDefault="00F558D7" w:rsidP="00F558D7">
            <w:pPr>
              <w:widowControl/>
              <w:jc w:val="center"/>
              <w:rPr>
                <w:rFonts w:ascii="宋体" w:hAnsi="宋体" w:cs="宋体"/>
                <w:kern w:val="0"/>
                <w:sz w:val="22"/>
              </w:rPr>
            </w:pPr>
            <w:r w:rsidRPr="004654BC">
              <w:rPr>
                <w:rFonts w:ascii="宋体" w:hAnsi="宋体" w:cs="宋体" w:hint="eastAsia"/>
                <w:kern w:val="0"/>
                <w:sz w:val="22"/>
              </w:rPr>
              <w:t>hu(匈牙利</w:t>
            </w:r>
            <w:r w:rsidRPr="004654BC">
              <w:rPr>
                <w:rFonts w:ascii="宋体" w:hAnsi="宋体" w:cs="宋体"/>
                <w:kern w:val="0"/>
                <w:sz w:val="22"/>
              </w:rPr>
              <w:t>)</w:t>
            </w:r>
          </w:p>
        </w:tc>
        <w:tc>
          <w:tcPr>
            <w:tcW w:w="757" w:type="pct"/>
            <w:vAlign w:val="center"/>
          </w:tcPr>
          <w:p w14:paraId="6C88347F" w14:textId="77777777" w:rsidR="00F558D7" w:rsidRPr="004654BC" w:rsidRDefault="00F558D7" w:rsidP="00F558D7">
            <w:pPr>
              <w:widowControl/>
              <w:jc w:val="center"/>
              <w:rPr>
                <w:rFonts w:ascii="宋体" w:hAnsi="宋体" w:cs="宋体"/>
                <w:kern w:val="0"/>
                <w:sz w:val="22"/>
              </w:rPr>
            </w:pPr>
            <w:r w:rsidRPr="004654BC">
              <w:rPr>
                <w:rFonts w:ascii="宋体" w:hAnsi="宋体" w:cs="宋体" w:hint="eastAsia"/>
                <w:kern w:val="0"/>
                <w:sz w:val="22"/>
              </w:rPr>
              <w:t>5</w:t>
            </w:r>
          </w:p>
        </w:tc>
      </w:tr>
      <w:tr w:rsidR="004654BC" w:rsidRPr="004654BC" w14:paraId="45562115" w14:textId="77777777" w:rsidTr="00F558D7">
        <w:trPr>
          <w:trHeight w:val="270"/>
        </w:trPr>
        <w:tc>
          <w:tcPr>
            <w:tcW w:w="454" w:type="pct"/>
          </w:tcPr>
          <w:p w14:paraId="48A352F4" w14:textId="77777777" w:rsidR="00F558D7" w:rsidRPr="004654BC" w:rsidRDefault="00F558D7" w:rsidP="00F558D7">
            <w:pPr>
              <w:widowControl/>
              <w:jc w:val="center"/>
              <w:rPr>
                <w:rFonts w:ascii="宋体" w:hAnsi="宋体" w:cs="宋体"/>
                <w:b/>
                <w:kern w:val="0"/>
                <w:sz w:val="22"/>
              </w:rPr>
            </w:pPr>
            <w:r w:rsidRPr="004654BC">
              <w:rPr>
                <w:rFonts w:ascii="宋体" w:hAnsi="宋体" w:cs="宋体" w:hint="eastAsia"/>
                <w:b/>
                <w:kern w:val="0"/>
                <w:sz w:val="22"/>
              </w:rPr>
              <w:t>10</w:t>
            </w:r>
          </w:p>
        </w:tc>
        <w:tc>
          <w:tcPr>
            <w:tcW w:w="1517" w:type="pct"/>
            <w:shd w:val="clear" w:color="auto" w:fill="auto"/>
            <w:noWrap/>
            <w:vAlign w:val="center"/>
            <w:hideMark/>
          </w:tcPr>
          <w:p w14:paraId="3CB24856" w14:textId="77777777" w:rsidR="00F558D7" w:rsidRPr="004654BC" w:rsidRDefault="00F558D7" w:rsidP="00F558D7">
            <w:pPr>
              <w:widowControl/>
              <w:jc w:val="center"/>
              <w:rPr>
                <w:rFonts w:ascii="宋体" w:hAnsi="宋体" w:cs="宋体"/>
                <w:kern w:val="0"/>
                <w:sz w:val="22"/>
              </w:rPr>
            </w:pPr>
            <w:r w:rsidRPr="004654BC">
              <w:rPr>
                <w:rFonts w:ascii="宋体" w:hAnsi="宋体" w:cs="宋体" w:hint="eastAsia"/>
                <w:kern w:val="0"/>
                <w:sz w:val="22"/>
              </w:rPr>
              <w:t>pl(波兰</w:t>
            </w:r>
            <w:r w:rsidRPr="004654BC">
              <w:rPr>
                <w:rFonts w:ascii="宋体" w:hAnsi="宋体" w:cs="宋体"/>
                <w:kern w:val="0"/>
                <w:sz w:val="22"/>
              </w:rPr>
              <w:t>)</w:t>
            </w:r>
          </w:p>
        </w:tc>
        <w:tc>
          <w:tcPr>
            <w:tcW w:w="757" w:type="pct"/>
            <w:shd w:val="clear" w:color="auto" w:fill="auto"/>
            <w:noWrap/>
            <w:vAlign w:val="center"/>
            <w:hideMark/>
          </w:tcPr>
          <w:p w14:paraId="1E8DE216" w14:textId="77777777" w:rsidR="00F558D7" w:rsidRPr="004654BC" w:rsidRDefault="00F558D7" w:rsidP="00F558D7">
            <w:pPr>
              <w:widowControl/>
              <w:jc w:val="center"/>
              <w:rPr>
                <w:rFonts w:ascii="宋体" w:hAnsi="宋体" w:cs="宋体"/>
                <w:kern w:val="0"/>
                <w:sz w:val="22"/>
              </w:rPr>
            </w:pPr>
            <w:r w:rsidRPr="004654BC">
              <w:rPr>
                <w:rFonts w:ascii="宋体" w:hAnsi="宋体" w:cs="宋体" w:hint="eastAsia"/>
                <w:kern w:val="0"/>
                <w:sz w:val="22"/>
              </w:rPr>
              <w:t>14</w:t>
            </w:r>
          </w:p>
        </w:tc>
        <w:tc>
          <w:tcPr>
            <w:tcW w:w="454" w:type="pct"/>
          </w:tcPr>
          <w:p w14:paraId="44272D79" w14:textId="77777777" w:rsidR="00F558D7" w:rsidRPr="004654BC" w:rsidRDefault="00F558D7" w:rsidP="00F558D7">
            <w:pPr>
              <w:widowControl/>
              <w:jc w:val="center"/>
              <w:rPr>
                <w:rFonts w:ascii="宋体" w:hAnsi="宋体" w:cs="宋体"/>
                <w:b/>
                <w:kern w:val="0"/>
                <w:sz w:val="22"/>
              </w:rPr>
            </w:pPr>
            <w:r w:rsidRPr="004654BC">
              <w:rPr>
                <w:rFonts w:ascii="宋体" w:hAnsi="宋体" w:cs="宋体" w:hint="eastAsia"/>
                <w:b/>
                <w:kern w:val="0"/>
                <w:sz w:val="22"/>
              </w:rPr>
              <w:t>20</w:t>
            </w:r>
          </w:p>
        </w:tc>
        <w:tc>
          <w:tcPr>
            <w:tcW w:w="1061" w:type="pct"/>
            <w:vAlign w:val="center"/>
          </w:tcPr>
          <w:p w14:paraId="2E085FBD" w14:textId="77777777" w:rsidR="00F558D7" w:rsidRPr="004654BC" w:rsidRDefault="00F558D7" w:rsidP="00F558D7">
            <w:pPr>
              <w:widowControl/>
              <w:jc w:val="center"/>
              <w:rPr>
                <w:rFonts w:ascii="宋体" w:hAnsi="宋体" w:cs="宋体"/>
                <w:kern w:val="0"/>
                <w:sz w:val="22"/>
              </w:rPr>
            </w:pPr>
            <w:proofErr w:type="spellStart"/>
            <w:r w:rsidRPr="004654BC">
              <w:rPr>
                <w:rFonts w:ascii="宋体" w:hAnsi="宋体" w:cs="宋体"/>
                <w:kern w:val="0"/>
                <w:sz w:val="22"/>
              </w:rPr>
              <w:t>a</w:t>
            </w:r>
            <w:r w:rsidRPr="004654BC">
              <w:rPr>
                <w:rFonts w:ascii="宋体" w:hAnsi="宋体" w:cs="宋体" w:hint="eastAsia"/>
                <w:kern w:val="0"/>
                <w:sz w:val="22"/>
              </w:rPr>
              <w:t>r</w:t>
            </w:r>
            <w:proofErr w:type="spellEnd"/>
            <w:r w:rsidRPr="004654BC">
              <w:rPr>
                <w:rFonts w:ascii="宋体" w:hAnsi="宋体" w:cs="宋体" w:hint="eastAsia"/>
                <w:kern w:val="0"/>
                <w:sz w:val="22"/>
              </w:rPr>
              <w:t>(阿根廷</w:t>
            </w:r>
            <w:r w:rsidRPr="004654BC">
              <w:rPr>
                <w:rFonts w:ascii="宋体" w:hAnsi="宋体" w:cs="宋体"/>
                <w:kern w:val="0"/>
                <w:sz w:val="22"/>
              </w:rPr>
              <w:t>)</w:t>
            </w:r>
          </w:p>
        </w:tc>
        <w:tc>
          <w:tcPr>
            <w:tcW w:w="757" w:type="pct"/>
            <w:vAlign w:val="center"/>
          </w:tcPr>
          <w:p w14:paraId="124D94E7" w14:textId="77777777" w:rsidR="00F558D7" w:rsidRPr="004654BC" w:rsidRDefault="00F558D7" w:rsidP="00F558D7">
            <w:pPr>
              <w:widowControl/>
              <w:jc w:val="center"/>
              <w:rPr>
                <w:rFonts w:ascii="宋体" w:hAnsi="宋体" w:cs="宋体"/>
                <w:kern w:val="0"/>
                <w:sz w:val="22"/>
              </w:rPr>
            </w:pPr>
            <w:r w:rsidRPr="004654BC">
              <w:rPr>
                <w:rFonts w:ascii="宋体" w:hAnsi="宋体" w:cs="宋体" w:hint="eastAsia"/>
                <w:kern w:val="0"/>
                <w:sz w:val="22"/>
              </w:rPr>
              <w:t>4</w:t>
            </w:r>
          </w:p>
        </w:tc>
      </w:tr>
    </w:tbl>
    <w:p w14:paraId="14400131" w14:textId="77777777" w:rsidR="00F558D7" w:rsidRPr="004654BC" w:rsidRDefault="00F558D7" w:rsidP="00F558D7">
      <w:pPr>
        <w:jc w:val="center"/>
        <w:rPr>
          <w:b/>
        </w:rPr>
      </w:pPr>
      <w:r w:rsidRPr="004654BC">
        <w:rPr>
          <w:rFonts w:hint="eastAsia"/>
          <w:b/>
        </w:rPr>
        <w:t>表</w:t>
      </w:r>
      <w:r w:rsidRPr="004654BC">
        <w:rPr>
          <w:rFonts w:hint="eastAsia"/>
          <w:b/>
        </w:rPr>
        <w:t xml:space="preserve">1 </w:t>
      </w:r>
      <w:r w:rsidRPr="004654BC">
        <w:rPr>
          <w:rFonts w:hint="eastAsia"/>
          <w:b/>
        </w:rPr>
        <w:t>敲诈者木马</w:t>
      </w:r>
      <w:r w:rsidR="0007551C" w:rsidRPr="004654BC">
        <w:rPr>
          <w:rFonts w:hint="eastAsia"/>
          <w:b/>
        </w:rPr>
        <w:t>C&amp;C</w:t>
      </w:r>
      <w:r w:rsidR="0007551C" w:rsidRPr="004654BC">
        <w:rPr>
          <w:rFonts w:hint="eastAsia"/>
          <w:b/>
        </w:rPr>
        <w:t>服务器域名后缀</w:t>
      </w:r>
      <w:r w:rsidR="0007551C" w:rsidRPr="004654BC">
        <w:rPr>
          <w:rFonts w:hint="eastAsia"/>
          <w:b/>
        </w:rPr>
        <w:t>TOP20</w:t>
      </w:r>
      <w:r w:rsidR="0007551C" w:rsidRPr="004654BC">
        <w:rPr>
          <w:rFonts w:hint="eastAsia"/>
          <w:b/>
        </w:rPr>
        <w:t>（</w:t>
      </w:r>
      <w:r w:rsidR="0007551C" w:rsidRPr="004654BC">
        <w:rPr>
          <w:rFonts w:hint="eastAsia"/>
          <w:b/>
        </w:rPr>
        <w:t>2016</w:t>
      </w:r>
      <w:r w:rsidR="0007551C" w:rsidRPr="004654BC">
        <w:rPr>
          <w:rFonts w:hint="eastAsia"/>
          <w:b/>
        </w:rPr>
        <w:t>年</w:t>
      </w:r>
      <w:r w:rsidR="0007551C" w:rsidRPr="004654BC">
        <w:rPr>
          <w:rFonts w:hint="eastAsia"/>
          <w:b/>
        </w:rPr>
        <w:t>4</w:t>
      </w:r>
      <w:r w:rsidR="0007551C" w:rsidRPr="004654BC">
        <w:rPr>
          <w:rFonts w:hint="eastAsia"/>
          <w:b/>
        </w:rPr>
        <w:t>月</w:t>
      </w:r>
      <w:r w:rsidR="0007551C" w:rsidRPr="004654BC">
        <w:rPr>
          <w:rFonts w:hint="eastAsia"/>
          <w:b/>
        </w:rPr>
        <w:t>1</w:t>
      </w:r>
      <w:r w:rsidR="0007551C" w:rsidRPr="004654BC">
        <w:rPr>
          <w:rFonts w:hint="eastAsia"/>
          <w:b/>
        </w:rPr>
        <w:t>日</w:t>
      </w:r>
      <w:r w:rsidR="0007551C" w:rsidRPr="004654BC">
        <w:rPr>
          <w:rFonts w:hint="eastAsia"/>
          <w:b/>
        </w:rPr>
        <w:t>-5</w:t>
      </w:r>
      <w:r w:rsidR="0007551C" w:rsidRPr="004654BC">
        <w:rPr>
          <w:rFonts w:hint="eastAsia"/>
          <w:b/>
        </w:rPr>
        <w:t>月</w:t>
      </w:r>
      <w:r w:rsidR="0007551C" w:rsidRPr="004654BC">
        <w:rPr>
          <w:rFonts w:hint="eastAsia"/>
          <w:b/>
        </w:rPr>
        <w:t>15</w:t>
      </w:r>
      <w:r w:rsidR="0007551C" w:rsidRPr="004654BC">
        <w:rPr>
          <w:rFonts w:hint="eastAsia"/>
          <w:b/>
        </w:rPr>
        <w:t>日）</w:t>
      </w:r>
    </w:p>
    <w:p w14:paraId="767A711D" w14:textId="77777777" w:rsidR="000E0F0C" w:rsidRDefault="000E0F0C" w:rsidP="000E0F0C">
      <w:pPr>
        <w:numPr>
          <w:ilvl w:val="0"/>
          <w:numId w:val="2"/>
        </w:numPr>
        <w:spacing w:afterLines="50" w:after="156"/>
        <w:jc w:val="center"/>
        <w:outlineLvl w:val="0"/>
        <w:rPr>
          <w:rFonts w:eastAsia="微软雅黑"/>
          <w:sz w:val="32"/>
        </w:rPr>
      </w:pPr>
      <w:bookmarkStart w:id="7" w:name="_Toc460349065"/>
      <w:r>
        <w:rPr>
          <w:rFonts w:eastAsia="微软雅黑" w:hint="eastAsia"/>
          <w:sz w:val="32"/>
        </w:rPr>
        <w:lastRenderedPageBreak/>
        <w:t>敲诈者木马</w:t>
      </w:r>
      <w:r w:rsidR="00985B38">
        <w:rPr>
          <w:rFonts w:eastAsia="微软雅黑" w:hint="eastAsia"/>
          <w:sz w:val="32"/>
        </w:rPr>
        <w:t>的</w:t>
      </w:r>
      <w:r>
        <w:rPr>
          <w:rFonts w:eastAsia="微软雅黑" w:hint="eastAsia"/>
          <w:sz w:val="32"/>
        </w:rPr>
        <w:t>家族</w:t>
      </w:r>
      <w:r w:rsidR="00985B38">
        <w:rPr>
          <w:rFonts w:eastAsia="微软雅黑" w:hint="eastAsia"/>
          <w:sz w:val="32"/>
        </w:rPr>
        <w:t>与</w:t>
      </w:r>
      <w:r>
        <w:rPr>
          <w:rFonts w:eastAsia="微软雅黑" w:hint="eastAsia"/>
          <w:sz w:val="32"/>
        </w:rPr>
        <w:t>发展</w:t>
      </w:r>
      <w:bookmarkEnd w:id="7"/>
    </w:p>
    <w:p w14:paraId="52526E34" w14:textId="77777777" w:rsidR="000E0F0C" w:rsidRDefault="000E0F0C" w:rsidP="000E0F0C">
      <w:pPr>
        <w:spacing w:beforeLines="50" w:before="156" w:afterLines="50" w:after="156"/>
        <w:ind w:firstLineChars="200" w:firstLine="420"/>
      </w:pPr>
      <w:r>
        <w:rPr>
          <w:rFonts w:hint="eastAsia"/>
        </w:rPr>
        <w:t>目前</w:t>
      </w:r>
      <w:r w:rsidR="00E06242">
        <w:rPr>
          <w:rFonts w:hint="eastAsia"/>
        </w:rPr>
        <w:t>全球</w:t>
      </w:r>
      <w:r w:rsidR="0007551C">
        <w:rPr>
          <w:rFonts w:hint="eastAsia"/>
        </w:rPr>
        <w:t>主流的</w:t>
      </w:r>
      <w:r>
        <w:rPr>
          <w:rFonts w:hint="eastAsia"/>
        </w:rPr>
        <w:t>敲诈者</w:t>
      </w:r>
      <w:r w:rsidR="0007551C">
        <w:rPr>
          <w:rFonts w:hint="eastAsia"/>
        </w:rPr>
        <w:t>木马家族（类型）有</w:t>
      </w:r>
      <w:r>
        <w:rPr>
          <w:rFonts w:hint="eastAsia"/>
        </w:rPr>
        <w:t>7</w:t>
      </w:r>
      <w:r>
        <w:t>4</w:t>
      </w:r>
      <w:r>
        <w:rPr>
          <w:rFonts w:hint="eastAsia"/>
        </w:rPr>
        <w:t>种</w:t>
      </w:r>
      <w:r w:rsidR="0007551C">
        <w:rPr>
          <w:rFonts w:hint="eastAsia"/>
        </w:rPr>
        <w:t>之多</w:t>
      </w:r>
      <w:r w:rsidR="00B105A6">
        <w:rPr>
          <w:rFonts w:hint="eastAsia"/>
        </w:rPr>
        <w:t>，详见下表</w:t>
      </w:r>
      <w:r>
        <w:rPr>
          <w:rFonts w:hint="eastAsia"/>
        </w:rPr>
        <w:t>（</w:t>
      </w:r>
      <w:r w:rsidR="0007551C">
        <w:rPr>
          <w:rFonts w:hint="eastAsia"/>
        </w:rPr>
        <w:t>按</w:t>
      </w:r>
      <w:r>
        <w:rPr>
          <w:rFonts w:hint="eastAsia"/>
        </w:rPr>
        <w:t>字母排序）</w:t>
      </w:r>
      <w:r w:rsidR="0007551C">
        <w:rPr>
          <w:rFonts w:hint="eastAsia"/>
        </w:rPr>
        <w:t>。</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104"/>
        <w:gridCol w:w="1795"/>
        <w:gridCol w:w="2219"/>
        <w:gridCol w:w="1551"/>
      </w:tblGrid>
      <w:tr w:rsidR="00B105A6" w:rsidRPr="0057219C" w14:paraId="2EF47968" w14:textId="77777777" w:rsidTr="00B105A6">
        <w:trPr>
          <w:trHeight w:val="285"/>
          <w:jc w:val="center"/>
        </w:trPr>
        <w:tc>
          <w:tcPr>
            <w:tcW w:w="0" w:type="auto"/>
            <w:shd w:val="clear" w:color="auto" w:fill="auto"/>
            <w:noWrap/>
            <w:vAlign w:val="center"/>
            <w:hideMark/>
          </w:tcPr>
          <w:p w14:paraId="3F5AA6B8" w14:textId="77777777" w:rsidR="00B105A6" w:rsidRPr="0057219C" w:rsidRDefault="00B105A6" w:rsidP="00B105A6">
            <w:pPr>
              <w:widowControl/>
              <w:jc w:val="center"/>
              <w:rPr>
                <w:rFonts w:ascii="Calibri" w:hAnsi="Calibri" w:cs="宋体"/>
                <w:color w:val="000000"/>
                <w:kern w:val="0"/>
                <w:szCs w:val="21"/>
              </w:rPr>
            </w:pPr>
            <w:r w:rsidRPr="0057219C">
              <w:rPr>
                <w:rFonts w:ascii="Calibri" w:hAnsi="Calibri" w:cs="宋体"/>
                <w:color w:val="000000"/>
                <w:kern w:val="0"/>
                <w:szCs w:val="21"/>
              </w:rPr>
              <w:t>7ev3n</w:t>
            </w:r>
          </w:p>
        </w:tc>
        <w:tc>
          <w:tcPr>
            <w:tcW w:w="0" w:type="auto"/>
            <w:vAlign w:val="center"/>
          </w:tcPr>
          <w:p w14:paraId="13BAB4EB" w14:textId="77777777" w:rsidR="00B105A6" w:rsidRPr="0057219C" w:rsidRDefault="00B105A6" w:rsidP="00B105A6">
            <w:pPr>
              <w:widowControl/>
              <w:jc w:val="center"/>
              <w:rPr>
                <w:rFonts w:ascii="Calibri" w:hAnsi="Calibri" w:cs="宋体"/>
                <w:color w:val="000000"/>
                <w:kern w:val="0"/>
                <w:szCs w:val="21"/>
              </w:rPr>
            </w:pPr>
            <w:proofErr w:type="spellStart"/>
            <w:r w:rsidRPr="0057219C">
              <w:rPr>
                <w:rFonts w:ascii="Calibri" w:hAnsi="Calibri" w:cs="宋体"/>
                <w:color w:val="000000"/>
                <w:kern w:val="0"/>
                <w:szCs w:val="21"/>
              </w:rPr>
              <w:t>CryptoJoker</w:t>
            </w:r>
            <w:proofErr w:type="spellEnd"/>
          </w:p>
        </w:tc>
        <w:tc>
          <w:tcPr>
            <w:tcW w:w="0" w:type="auto"/>
            <w:shd w:val="clear" w:color="auto" w:fill="auto"/>
            <w:noWrap/>
            <w:vAlign w:val="center"/>
          </w:tcPr>
          <w:p w14:paraId="7CBB4733" w14:textId="77777777" w:rsidR="00B105A6" w:rsidRPr="0057219C" w:rsidRDefault="00B105A6" w:rsidP="00B105A6">
            <w:pPr>
              <w:widowControl/>
              <w:jc w:val="center"/>
              <w:rPr>
                <w:rFonts w:ascii="Calibri" w:hAnsi="Calibri" w:cs="宋体"/>
                <w:color w:val="000000"/>
                <w:kern w:val="0"/>
                <w:szCs w:val="21"/>
              </w:rPr>
            </w:pPr>
            <w:proofErr w:type="spellStart"/>
            <w:r w:rsidRPr="0057219C">
              <w:rPr>
                <w:rFonts w:ascii="Calibri" w:hAnsi="Calibri" w:cs="宋体"/>
                <w:color w:val="000000"/>
                <w:kern w:val="0"/>
                <w:szCs w:val="21"/>
              </w:rPr>
              <w:t>KimcilWare</w:t>
            </w:r>
            <w:proofErr w:type="spellEnd"/>
          </w:p>
        </w:tc>
        <w:tc>
          <w:tcPr>
            <w:tcW w:w="0" w:type="auto"/>
            <w:shd w:val="clear" w:color="auto" w:fill="auto"/>
            <w:noWrap/>
            <w:vAlign w:val="center"/>
          </w:tcPr>
          <w:p w14:paraId="37A779B2" w14:textId="77777777" w:rsidR="00B105A6" w:rsidRPr="0057219C" w:rsidRDefault="00B105A6" w:rsidP="00B105A6">
            <w:pPr>
              <w:widowControl/>
              <w:jc w:val="center"/>
              <w:rPr>
                <w:rFonts w:ascii="Calibri" w:hAnsi="Calibri" w:cs="宋体"/>
                <w:color w:val="000000"/>
                <w:kern w:val="0"/>
                <w:szCs w:val="21"/>
              </w:rPr>
            </w:pPr>
            <w:proofErr w:type="spellStart"/>
            <w:r w:rsidRPr="0057219C">
              <w:rPr>
                <w:rFonts w:ascii="Calibri" w:hAnsi="Calibri" w:cs="宋体"/>
                <w:color w:val="000000"/>
                <w:kern w:val="0"/>
                <w:szCs w:val="21"/>
              </w:rPr>
              <w:t>Radamant</w:t>
            </w:r>
            <w:proofErr w:type="spellEnd"/>
          </w:p>
        </w:tc>
      </w:tr>
      <w:tr w:rsidR="00B105A6" w:rsidRPr="0057219C" w14:paraId="162A1FF2" w14:textId="77777777" w:rsidTr="00B105A6">
        <w:trPr>
          <w:trHeight w:val="285"/>
          <w:jc w:val="center"/>
        </w:trPr>
        <w:tc>
          <w:tcPr>
            <w:tcW w:w="0" w:type="auto"/>
            <w:shd w:val="clear" w:color="auto" w:fill="auto"/>
            <w:noWrap/>
            <w:vAlign w:val="center"/>
            <w:hideMark/>
          </w:tcPr>
          <w:p w14:paraId="73E25927" w14:textId="77777777" w:rsidR="00B105A6" w:rsidRPr="0057219C" w:rsidRDefault="00B105A6" w:rsidP="00B105A6">
            <w:pPr>
              <w:widowControl/>
              <w:jc w:val="center"/>
              <w:rPr>
                <w:rFonts w:ascii="Calibri" w:hAnsi="Calibri" w:cs="宋体"/>
                <w:color w:val="000000"/>
                <w:kern w:val="0"/>
                <w:szCs w:val="21"/>
              </w:rPr>
            </w:pPr>
            <w:r w:rsidRPr="0057219C">
              <w:rPr>
                <w:rFonts w:ascii="Calibri" w:hAnsi="Calibri" w:cs="宋体"/>
                <w:color w:val="000000"/>
                <w:kern w:val="0"/>
                <w:szCs w:val="21"/>
              </w:rPr>
              <w:t>8lock8</w:t>
            </w:r>
          </w:p>
        </w:tc>
        <w:tc>
          <w:tcPr>
            <w:tcW w:w="0" w:type="auto"/>
            <w:vAlign w:val="center"/>
          </w:tcPr>
          <w:p w14:paraId="4D832D38" w14:textId="77777777" w:rsidR="00B105A6" w:rsidRPr="0057219C" w:rsidRDefault="00B105A6" w:rsidP="00B105A6">
            <w:pPr>
              <w:widowControl/>
              <w:jc w:val="center"/>
              <w:rPr>
                <w:rFonts w:ascii="Calibri" w:hAnsi="Calibri" w:cs="宋体"/>
                <w:color w:val="000000"/>
                <w:kern w:val="0"/>
                <w:szCs w:val="21"/>
              </w:rPr>
            </w:pPr>
            <w:proofErr w:type="spellStart"/>
            <w:r w:rsidRPr="0057219C">
              <w:rPr>
                <w:rFonts w:ascii="Calibri" w:hAnsi="Calibri" w:cs="宋体"/>
                <w:color w:val="000000"/>
                <w:kern w:val="0"/>
                <w:szCs w:val="21"/>
              </w:rPr>
              <w:t>CryptoMix</w:t>
            </w:r>
            <w:proofErr w:type="spellEnd"/>
          </w:p>
        </w:tc>
        <w:tc>
          <w:tcPr>
            <w:tcW w:w="0" w:type="auto"/>
            <w:shd w:val="clear" w:color="auto" w:fill="auto"/>
            <w:noWrap/>
            <w:vAlign w:val="center"/>
          </w:tcPr>
          <w:p w14:paraId="3C6AA785" w14:textId="77777777" w:rsidR="00B105A6" w:rsidRPr="0057219C" w:rsidRDefault="00B105A6" w:rsidP="00B105A6">
            <w:pPr>
              <w:widowControl/>
              <w:jc w:val="center"/>
              <w:rPr>
                <w:rFonts w:ascii="Calibri" w:hAnsi="Calibri" w:cs="宋体"/>
                <w:color w:val="000000"/>
                <w:kern w:val="0"/>
                <w:szCs w:val="21"/>
              </w:rPr>
            </w:pPr>
            <w:proofErr w:type="spellStart"/>
            <w:r w:rsidRPr="0057219C">
              <w:rPr>
                <w:rFonts w:ascii="Calibri" w:hAnsi="Calibri" w:cs="宋体"/>
                <w:color w:val="000000"/>
                <w:kern w:val="0"/>
                <w:szCs w:val="21"/>
              </w:rPr>
              <w:t>Kriptovo</w:t>
            </w:r>
            <w:proofErr w:type="spellEnd"/>
          </w:p>
        </w:tc>
        <w:tc>
          <w:tcPr>
            <w:tcW w:w="0" w:type="auto"/>
            <w:shd w:val="clear" w:color="auto" w:fill="auto"/>
            <w:noWrap/>
            <w:vAlign w:val="center"/>
          </w:tcPr>
          <w:p w14:paraId="62A95B8D" w14:textId="77777777" w:rsidR="00B105A6" w:rsidRPr="0057219C" w:rsidRDefault="00B105A6" w:rsidP="00B105A6">
            <w:pPr>
              <w:widowControl/>
              <w:jc w:val="center"/>
              <w:rPr>
                <w:rFonts w:ascii="Calibri" w:hAnsi="Calibri" w:cs="宋体"/>
                <w:color w:val="000000"/>
                <w:kern w:val="0"/>
                <w:szCs w:val="21"/>
              </w:rPr>
            </w:pPr>
            <w:proofErr w:type="spellStart"/>
            <w:r w:rsidRPr="0057219C">
              <w:rPr>
                <w:rFonts w:ascii="Calibri" w:hAnsi="Calibri" w:cs="宋体"/>
                <w:color w:val="000000"/>
                <w:kern w:val="0"/>
                <w:szCs w:val="21"/>
              </w:rPr>
              <w:t>RemindMe</w:t>
            </w:r>
            <w:proofErr w:type="spellEnd"/>
          </w:p>
        </w:tc>
      </w:tr>
      <w:tr w:rsidR="00B105A6" w:rsidRPr="0057219C" w14:paraId="3D2F5693" w14:textId="77777777" w:rsidTr="00B105A6">
        <w:trPr>
          <w:trHeight w:val="285"/>
          <w:jc w:val="center"/>
        </w:trPr>
        <w:tc>
          <w:tcPr>
            <w:tcW w:w="0" w:type="auto"/>
            <w:shd w:val="clear" w:color="auto" w:fill="auto"/>
            <w:noWrap/>
            <w:vAlign w:val="center"/>
            <w:hideMark/>
          </w:tcPr>
          <w:p w14:paraId="691833B8" w14:textId="77777777" w:rsidR="00B105A6" w:rsidRPr="0057219C" w:rsidRDefault="00B105A6" w:rsidP="00B105A6">
            <w:pPr>
              <w:widowControl/>
              <w:jc w:val="center"/>
              <w:rPr>
                <w:rFonts w:ascii="Calibri" w:hAnsi="Calibri" w:cs="宋体"/>
                <w:color w:val="000000"/>
                <w:kern w:val="0"/>
                <w:szCs w:val="21"/>
              </w:rPr>
            </w:pPr>
            <w:r w:rsidRPr="0057219C">
              <w:rPr>
                <w:rFonts w:ascii="Calibri" w:hAnsi="Calibri" w:cs="宋体"/>
                <w:color w:val="000000"/>
                <w:kern w:val="0"/>
                <w:szCs w:val="21"/>
              </w:rPr>
              <w:t>Alpha</w:t>
            </w:r>
          </w:p>
        </w:tc>
        <w:tc>
          <w:tcPr>
            <w:tcW w:w="0" w:type="auto"/>
            <w:vAlign w:val="center"/>
          </w:tcPr>
          <w:p w14:paraId="60850B82" w14:textId="77777777" w:rsidR="00B105A6" w:rsidRPr="0057219C" w:rsidRDefault="00B105A6" w:rsidP="00B105A6">
            <w:pPr>
              <w:widowControl/>
              <w:jc w:val="center"/>
              <w:rPr>
                <w:rFonts w:ascii="Calibri" w:hAnsi="Calibri" w:cs="宋体"/>
                <w:color w:val="000000"/>
                <w:kern w:val="0"/>
                <w:szCs w:val="21"/>
              </w:rPr>
            </w:pPr>
            <w:proofErr w:type="spellStart"/>
            <w:r w:rsidRPr="0057219C">
              <w:rPr>
                <w:rFonts w:ascii="Calibri" w:hAnsi="Calibri" w:cs="宋体"/>
                <w:color w:val="000000"/>
                <w:kern w:val="0"/>
                <w:szCs w:val="21"/>
              </w:rPr>
              <w:t>CryptoTorLocker</w:t>
            </w:r>
            <w:proofErr w:type="spellEnd"/>
          </w:p>
        </w:tc>
        <w:tc>
          <w:tcPr>
            <w:tcW w:w="0" w:type="auto"/>
            <w:shd w:val="clear" w:color="auto" w:fill="auto"/>
            <w:noWrap/>
            <w:vAlign w:val="center"/>
          </w:tcPr>
          <w:p w14:paraId="6B17691E" w14:textId="77777777" w:rsidR="00B105A6" w:rsidRPr="0057219C" w:rsidRDefault="00B105A6" w:rsidP="00B105A6">
            <w:pPr>
              <w:widowControl/>
              <w:jc w:val="center"/>
              <w:rPr>
                <w:rFonts w:ascii="Calibri" w:hAnsi="Calibri" w:cs="宋体"/>
                <w:color w:val="000000"/>
                <w:kern w:val="0"/>
                <w:szCs w:val="21"/>
              </w:rPr>
            </w:pPr>
            <w:proofErr w:type="spellStart"/>
            <w:r w:rsidRPr="0057219C">
              <w:rPr>
                <w:rFonts w:ascii="Calibri" w:hAnsi="Calibri" w:cs="宋体"/>
                <w:color w:val="000000"/>
                <w:kern w:val="0"/>
                <w:szCs w:val="21"/>
              </w:rPr>
              <w:t>KryptoLocker</w:t>
            </w:r>
            <w:proofErr w:type="spellEnd"/>
          </w:p>
        </w:tc>
        <w:tc>
          <w:tcPr>
            <w:tcW w:w="0" w:type="auto"/>
            <w:shd w:val="clear" w:color="auto" w:fill="auto"/>
            <w:noWrap/>
            <w:vAlign w:val="center"/>
          </w:tcPr>
          <w:p w14:paraId="7C289D81" w14:textId="77777777" w:rsidR="00B105A6" w:rsidRPr="0057219C" w:rsidRDefault="00B105A6" w:rsidP="00B105A6">
            <w:pPr>
              <w:widowControl/>
              <w:jc w:val="center"/>
              <w:rPr>
                <w:rFonts w:ascii="Calibri" w:hAnsi="Calibri" w:cs="宋体"/>
                <w:color w:val="000000"/>
                <w:kern w:val="0"/>
                <w:szCs w:val="21"/>
              </w:rPr>
            </w:pPr>
            <w:proofErr w:type="spellStart"/>
            <w:r w:rsidRPr="0057219C">
              <w:rPr>
                <w:rFonts w:ascii="Calibri" w:hAnsi="Calibri" w:cs="宋体"/>
                <w:color w:val="000000"/>
                <w:kern w:val="0"/>
                <w:szCs w:val="21"/>
              </w:rPr>
              <w:t>Rokku</w:t>
            </w:r>
            <w:proofErr w:type="spellEnd"/>
          </w:p>
        </w:tc>
      </w:tr>
      <w:tr w:rsidR="00B105A6" w:rsidRPr="0057219C" w14:paraId="4A873B78" w14:textId="77777777" w:rsidTr="00B105A6">
        <w:trPr>
          <w:trHeight w:val="285"/>
          <w:jc w:val="center"/>
        </w:trPr>
        <w:tc>
          <w:tcPr>
            <w:tcW w:w="0" w:type="auto"/>
            <w:shd w:val="clear" w:color="auto" w:fill="auto"/>
            <w:noWrap/>
            <w:vAlign w:val="center"/>
            <w:hideMark/>
          </w:tcPr>
          <w:p w14:paraId="5C1910DB" w14:textId="77777777" w:rsidR="00B105A6" w:rsidRPr="0057219C" w:rsidRDefault="00B105A6" w:rsidP="00B105A6">
            <w:pPr>
              <w:widowControl/>
              <w:jc w:val="center"/>
              <w:rPr>
                <w:rFonts w:ascii="Calibri" w:hAnsi="Calibri" w:cs="宋体"/>
                <w:color w:val="000000"/>
                <w:kern w:val="0"/>
                <w:szCs w:val="21"/>
              </w:rPr>
            </w:pPr>
            <w:proofErr w:type="spellStart"/>
            <w:r w:rsidRPr="0057219C">
              <w:rPr>
                <w:rFonts w:ascii="Calibri" w:hAnsi="Calibri" w:cs="宋体"/>
                <w:color w:val="000000"/>
                <w:kern w:val="0"/>
                <w:szCs w:val="21"/>
              </w:rPr>
              <w:t>AutoLocky</w:t>
            </w:r>
            <w:proofErr w:type="spellEnd"/>
          </w:p>
        </w:tc>
        <w:tc>
          <w:tcPr>
            <w:tcW w:w="0" w:type="auto"/>
            <w:vAlign w:val="center"/>
          </w:tcPr>
          <w:p w14:paraId="48A87807" w14:textId="77777777" w:rsidR="00B105A6" w:rsidRPr="0057219C" w:rsidRDefault="00B105A6" w:rsidP="00B105A6">
            <w:pPr>
              <w:widowControl/>
              <w:jc w:val="center"/>
              <w:rPr>
                <w:rFonts w:ascii="Calibri" w:hAnsi="Calibri" w:cs="宋体"/>
                <w:color w:val="000000"/>
                <w:kern w:val="0"/>
                <w:szCs w:val="21"/>
              </w:rPr>
            </w:pPr>
            <w:proofErr w:type="spellStart"/>
            <w:r w:rsidRPr="0057219C">
              <w:rPr>
                <w:rFonts w:ascii="Calibri" w:hAnsi="Calibri" w:cs="宋体"/>
                <w:color w:val="000000"/>
                <w:kern w:val="0"/>
                <w:szCs w:val="21"/>
              </w:rPr>
              <w:t>CryptoWall</w:t>
            </w:r>
            <w:proofErr w:type="spellEnd"/>
          </w:p>
        </w:tc>
        <w:tc>
          <w:tcPr>
            <w:tcW w:w="0" w:type="auto"/>
            <w:shd w:val="clear" w:color="auto" w:fill="auto"/>
            <w:noWrap/>
            <w:vAlign w:val="center"/>
          </w:tcPr>
          <w:p w14:paraId="02116F8D" w14:textId="77777777" w:rsidR="00B105A6" w:rsidRPr="0057219C" w:rsidRDefault="00B105A6" w:rsidP="00B105A6">
            <w:pPr>
              <w:widowControl/>
              <w:jc w:val="center"/>
              <w:rPr>
                <w:rFonts w:ascii="Calibri" w:hAnsi="Calibri" w:cs="宋体"/>
                <w:color w:val="000000"/>
                <w:kern w:val="0"/>
                <w:szCs w:val="21"/>
              </w:rPr>
            </w:pPr>
            <w:proofErr w:type="spellStart"/>
            <w:r w:rsidRPr="0057219C">
              <w:rPr>
                <w:rFonts w:ascii="Calibri" w:hAnsi="Calibri" w:cs="宋体"/>
                <w:color w:val="000000"/>
                <w:kern w:val="0"/>
                <w:szCs w:val="21"/>
              </w:rPr>
              <w:t>LeChiffre</w:t>
            </w:r>
            <w:proofErr w:type="spellEnd"/>
          </w:p>
        </w:tc>
        <w:tc>
          <w:tcPr>
            <w:tcW w:w="0" w:type="auto"/>
            <w:shd w:val="clear" w:color="auto" w:fill="auto"/>
            <w:noWrap/>
            <w:vAlign w:val="center"/>
          </w:tcPr>
          <w:p w14:paraId="71F120E1" w14:textId="77777777" w:rsidR="00B105A6" w:rsidRPr="0057219C" w:rsidRDefault="00B105A6" w:rsidP="00B105A6">
            <w:pPr>
              <w:widowControl/>
              <w:jc w:val="center"/>
              <w:rPr>
                <w:rFonts w:ascii="Calibri" w:hAnsi="Calibri" w:cs="宋体"/>
                <w:color w:val="000000"/>
                <w:kern w:val="0"/>
                <w:szCs w:val="21"/>
              </w:rPr>
            </w:pPr>
            <w:proofErr w:type="spellStart"/>
            <w:r w:rsidRPr="0057219C">
              <w:rPr>
                <w:rFonts w:ascii="Calibri" w:hAnsi="Calibri" w:cs="宋体"/>
                <w:color w:val="000000"/>
                <w:kern w:val="0"/>
                <w:szCs w:val="21"/>
              </w:rPr>
              <w:t>Samas</w:t>
            </w:r>
            <w:proofErr w:type="spellEnd"/>
          </w:p>
        </w:tc>
      </w:tr>
      <w:tr w:rsidR="00B105A6" w:rsidRPr="0057219C" w14:paraId="332250F4" w14:textId="77777777" w:rsidTr="00B105A6">
        <w:trPr>
          <w:trHeight w:val="285"/>
          <w:jc w:val="center"/>
        </w:trPr>
        <w:tc>
          <w:tcPr>
            <w:tcW w:w="0" w:type="auto"/>
            <w:shd w:val="clear" w:color="auto" w:fill="auto"/>
            <w:noWrap/>
            <w:vAlign w:val="center"/>
            <w:hideMark/>
          </w:tcPr>
          <w:p w14:paraId="4101525F" w14:textId="77777777" w:rsidR="00B105A6" w:rsidRPr="0057219C" w:rsidRDefault="00B105A6" w:rsidP="00B105A6">
            <w:pPr>
              <w:widowControl/>
              <w:jc w:val="center"/>
              <w:rPr>
                <w:rFonts w:ascii="Calibri" w:hAnsi="Calibri" w:cs="宋体"/>
                <w:color w:val="000000"/>
                <w:kern w:val="0"/>
                <w:szCs w:val="21"/>
              </w:rPr>
            </w:pPr>
            <w:proofErr w:type="spellStart"/>
            <w:r w:rsidRPr="0057219C">
              <w:rPr>
                <w:rFonts w:ascii="Calibri" w:hAnsi="Calibri" w:cs="宋体"/>
                <w:color w:val="000000"/>
                <w:kern w:val="0"/>
                <w:szCs w:val="21"/>
              </w:rPr>
              <w:t>BitCryptor</w:t>
            </w:r>
            <w:proofErr w:type="spellEnd"/>
          </w:p>
        </w:tc>
        <w:tc>
          <w:tcPr>
            <w:tcW w:w="0" w:type="auto"/>
            <w:vAlign w:val="center"/>
          </w:tcPr>
          <w:p w14:paraId="6AC1CFF0" w14:textId="77777777" w:rsidR="00B105A6" w:rsidRPr="0057219C" w:rsidRDefault="00B105A6" w:rsidP="00B105A6">
            <w:pPr>
              <w:widowControl/>
              <w:jc w:val="center"/>
              <w:rPr>
                <w:rFonts w:ascii="Calibri" w:hAnsi="Calibri" w:cs="宋体"/>
                <w:color w:val="000000"/>
                <w:kern w:val="0"/>
                <w:szCs w:val="21"/>
              </w:rPr>
            </w:pPr>
            <w:proofErr w:type="spellStart"/>
            <w:r w:rsidRPr="0057219C">
              <w:rPr>
                <w:rFonts w:ascii="Calibri" w:hAnsi="Calibri" w:cs="宋体"/>
                <w:color w:val="000000"/>
                <w:kern w:val="0"/>
                <w:szCs w:val="21"/>
              </w:rPr>
              <w:t>CryptXXX</w:t>
            </w:r>
            <w:proofErr w:type="spellEnd"/>
          </w:p>
        </w:tc>
        <w:tc>
          <w:tcPr>
            <w:tcW w:w="0" w:type="auto"/>
            <w:shd w:val="clear" w:color="auto" w:fill="auto"/>
            <w:noWrap/>
            <w:vAlign w:val="center"/>
          </w:tcPr>
          <w:p w14:paraId="28532AB1" w14:textId="77777777" w:rsidR="00B105A6" w:rsidRPr="0057219C" w:rsidRDefault="00B105A6" w:rsidP="00B105A6">
            <w:pPr>
              <w:widowControl/>
              <w:jc w:val="center"/>
              <w:rPr>
                <w:rFonts w:ascii="Calibri" w:hAnsi="Calibri" w:cs="宋体"/>
                <w:color w:val="000000"/>
                <w:kern w:val="0"/>
                <w:szCs w:val="21"/>
              </w:rPr>
            </w:pPr>
            <w:r w:rsidRPr="0057219C">
              <w:rPr>
                <w:rFonts w:ascii="Calibri" w:hAnsi="Calibri" w:cs="宋体"/>
                <w:color w:val="000000"/>
                <w:kern w:val="0"/>
                <w:szCs w:val="21"/>
              </w:rPr>
              <w:t>Locky</w:t>
            </w:r>
          </w:p>
        </w:tc>
        <w:tc>
          <w:tcPr>
            <w:tcW w:w="0" w:type="auto"/>
            <w:shd w:val="clear" w:color="auto" w:fill="auto"/>
            <w:noWrap/>
            <w:vAlign w:val="center"/>
          </w:tcPr>
          <w:p w14:paraId="19998F7C" w14:textId="77777777" w:rsidR="00B105A6" w:rsidRPr="0057219C" w:rsidRDefault="00B105A6" w:rsidP="00B105A6">
            <w:pPr>
              <w:widowControl/>
              <w:jc w:val="center"/>
              <w:rPr>
                <w:rFonts w:ascii="Calibri" w:hAnsi="Calibri" w:cs="宋体"/>
                <w:color w:val="000000"/>
                <w:kern w:val="0"/>
                <w:szCs w:val="21"/>
              </w:rPr>
            </w:pPr>
            <w:r w:rsidRPr="0057219C">
              <w:rPr>
                <w:rFonts w:ascii="Calibri" w:hAnsi="Calibri" w:cs="宋体"/>
                <w:color w:val="000000"/>
                <w:kern w:val="0"/>
                <w:szCs w:val="21"/>
              </w:rPr>
              <w:t>Sanction</w:t>
            </w:r>
          </w:p>
        </w:tc>
      </w:tr>
      <w:tr w:rsidR="00B105A6" w:rsidRPr="0057219C" w14:paraId="351BF70B" w14:textId="77777777" w:rsidTr="00B105A6">
        <w:trPr>
          <w:trHeight w:val="285"/>
          <w:jc w:val="center"/>
        </w:trPr>
        <w:tc>
          <w:tcPr>
            <w:tcW w:w="0" w:type="auto"/>
            <w:shd w:val="clear" w:color="auto" w:fill="auto"/>
            <w:noWrap/>
            <w:vAlign w:val="center"/>
            <w:hideMark/>
          </w:tcPr>
          <w:p w14:paraId="4688705D" w14:textId="77777777" w:rsidR="00B105A6" w:rsidRPr="0057219C" w:rsidRDefault="00B105A6" w:rsidP="00B105A6">
            <w:pPr>
              <w:widowControl/>
              <w:jc w:val="center"/>
              <w:rPr>
                <w:rFonts w:ascii="Calibri" w:hAnsi="Calibri" w:cs="宋体"/>
                <w:color w:val="000000"/>
                <w:kern w:val="0"/>
                <w:szCs w:val="21"/>
              </w:rPr>
            </w:pPr>
            <w:proofErr w:type="spellStart"/>
            <w:r w:rsidRPr="0057219C">
              <w:rPr>
                <w:rFonts w:ascii="Calibri" w:hAnsi="Calibri" w:cs="宋体"/>
                <w:color w:val="000000"/>
                <w:kern w:val="0"/>
                <w:szCs w:val="21"/>
              </w:rPr>
              <w:t>BitMessage</w:t>
            </w:r>
            <w:proofErr w:type="spellEnd"/>
          </w:p>
        </w:tc>
        <w:tc>
          <w:tcPr>
            <w:tcW w:w="0" w:type="auto"/>
            <w:vAlign w:val="center"/>
          </w:tcPr>
          <w:p w14:paraId="7B4B83D0" w14:textId="77777777" w:rsidR="00B105A6" w:rsidRPr="0057219C" w:rsidRDefault="00B105A6" w:rsidP="00B105A6">
            <w:pPr>
              <w:widowControl/>
              <w:jc w:val="center"/>
              <w:rPr>
                <w:rFonts w:ascii="Calibri" w:hAnsi="Calibri" w:cs="宋体"/>
                <w:color w:val="000000"/>
                <w:kern w:val="0"/>
                <w:szCs w:val="21"/>
              </w:rPr>
            </w:pPr>
            <w:proofErr w:type="spellStart"/>
            <w:r w:rsidRPr="0057219C">
              <w:rPr>
                <w:rFonts w:ascii="Calibri" w:hAnsi="Calibri" w:cs="宋体"/>
                <w:color w:val="000000"/>
                <w:kern w:val="0"/>
                <w:szCs w:val="21"/>
              </w:rPr>
              <w:t>CrySiS</w:t>
            </w:r>
            <w:proofErr w:type="spellEnd"/>
          </w:p>
        </w:tc>
        <w:tc>
          <w:tcPr>
            <w:tcW w:w="0" w:type="auto"/>
            <w:shd w:val="clear" w:color="auto" w:fill="auto"/>
            <w:noWrap/>
            <w:vAlign w:val="center"/>
          </w:tcPr>
          <w:p w14:paraId="1B0CAF36" w14:textId="77777777" w:rsidR="00B105A6" w:rsidRPr="0057219C" w:rsidRDefault="00B105A6" w:rsidP="00B105A6">
            <w:pPr>
              <w:widowControl/>
              <w:jc w:val="center"/>
              <w:rPr>
                <w:rFonts w:ascii="Calibri" w:hAnsi="Calibri" w:cs="宋体"/>
                <w:color w:val="000000"/>
                <w:kern w:val="0"/>
                <w:szCs w:val="21"/>
              </w:rPr>
            </w:pPr>
            <w:proofErr w:type="spellStart"/>
            <w:r w:rsidRPr="0057219C">
              <w:rPr>
                <w:rFonts w:ascii="Calibri" w:hAnsi="Calibri" w:cs="宋体"/>
                <w:color w:val="000000"/>
                <w:kern w:val="0"/>
                <w:szCs w:val="21"/>
              </w:rPr>
              <w:t>Lortok</w:t>
            </w:r>
            <w:proofErr w:type="spellEnd"/>
          </w:p>
        </w:tc>
        <w:tc>
          <w:tcPr>
            <w:tcW w:w="0" w:type="auto"/>
            <w:shd w:val="clear" w:color="auto" w:fill="auto"/>
            <w:noWrap/>
            <w:vAlign w:val="center"/>
          </w:tcPr>
          <w:p w14:paraId="50AA6CC7" w14:textId="77777777" w:rsidR="00B105A6" w:rsidRPr="0057219C" w:rsidRDefault="00B105A6" w:rsidP="00B105A6">
            <w:pPr>
              <w:widowControl/>
              <w:jc w:val="center"/>
              <w:rPr>
                <w:rFonts w:ascii="Calibri" w:hAnsi="Calibri" w:cs="宋体"/>
                <w:color w:val="000000"/>
                <w:kern w:val="0"/>
                <w:szCs w:val="21"/>
              </w:rPr>
            </w:pPr>
            <w:r w:rsidRPr="0057219C">
              <w:rPr>
                <w:rFonts w:ascii="Calibri" w:hAnsi="Calibri" w:cs="宋体"/>
                <w:color w:val="000000"/>
                <w:kern w:val="0"/>
                <w:szCs w:val="21"/>
              </w:rPr>
              <w:t>Shade</w:t>
            </w:r>
          </w:p>
        </w:tc>
      </w:tr>
      <w:tr w:rsidR="00B105A6" w:rsidRPr="0057219C" w14:paraId="3744D6DD" w14:textId="77777777" w:rsidTr="00B105A6">
        <w:trPr>
          <w:trHeight w:val="285"/>
          <w:jc w:val="center"/>
        </w:trPr>
        <w:tc>
          <w:tcPr>
            <w:tcW w:w="0" w:type="auto"/>
            <w:shd w:val="clear" w:color="auto" w:fill="auto"/>
            <w:noWrap/>
            <w:vAlign w:val="center"/>
            <w:hideMark/>
          </w:tcPr>
          <w:p w14:paraId="0CE1384A" w14:textId="77777777" w:rsidR="00B105A6" w:rsidRPr="0057219C" w:rsidRDefault="00B105A6" w:rsidP="00B105A6">
            <w:pPr>
              <w:widowControl/>
              <w:jc w:val="center"/>
              <w:rPr>
                <w:rFonts w:ascii="Calibri" w:hAnsi="Calibri" w:cs="宋体"/>
                <w:color w:val="000000"/>
                <w:kern w:val="0"/>
                <w:szCs w:val="21"/>
              </w:rPr>
            </w:pPr>
            <w:r w:rsidRPr="0057219C">
              <w:rPr>
                <w:rFonts w:ascii="Calibri" w:hAnsi="Calibri" w:cs="宋体"/>
                <w:color w:val="000000"/>
                <w:kern w:val="0"/>
                <w:szCs w:val="21"/>
              </w:rPr>
              <w:t>Booyah</w:t>
            </w:r>
          </w:p>
        </w:tc>
        <w:tc>
          <w:tcPr>
            <w:tcW w:w="0" w:type="auto"/>
            <w:vAlign w:val="center"/>
          </w:tcPr>
          <w:p w14:paraId="373939D0" w14:textId="77777777" w:rsidR="00B105A6" w:rsidRPr="0057219C" w:rsidRDefault="00B105A6" w:rsidP="00B105A6">
            <w:pPr>
              <w:widowControl/>
              <w:jc w:val="center"/>
              <w:rPr>
                <w:rFonts w:ascii="Calibri" w:hAnsi="Calibri" w:cs="宋体"/>
                <w:color w:val="000000"/>
                <w:kern w:val="0"/>
                <w:szCs w:val="21"/>
              </w:rPr>
            </w:pPr>
            <w:r w:rsidRPr="0057219C">
              <w:rPr>
                <w:rFonts w:ascii="Calibri" w:hAnsi="Calibri" w:cs="宋体"/>
                <w:color w:val="000000"/>
                <w:kern w:val="0"/>
                <w:szCs w:val="21"/>
              </w:rPr>
              <w:t>CTB-Locker</w:t>
            </w:r>
          </w:p>
        </w:tc>
        <w:tc>
          <w:tcPr>
            <w:tcW w:w="0" w:type="auto"/>
            <w:shd w:val="clear" w:color="auto" w:fill="auto"/>
            <w:noWrap/>
            <w:vAlign w:val="center"/>
          </w:tcPr>
          <w:p w14:paraId="296BAC9E" w14:textId="77777777" w:rsidR="00B105A6" w:rsidRPr="0057219C" w:rsidRDefault="00B105A6" w:rsidP="00B105A6">
            <w:pPr>
              <w:widowControl/>
              <w:jc w:val="center"/>
              <w:rPr>
                <w:rFonts w:ascii="Calibri" w:hAnsi="Calibri" w:cs="宋体"/>
                <w:color w:val="000000"/>
                <w:kern w:val="0"/>
                <w:szCs w:val="21"/>
              </w:rPr>
            </w:pPr>
            <w:r w:rsidRPr="0057219C">
              <w:rPr>
                <w:rFonts w:ascii="Calibri" w:hAnsi="Calibri" w:cs="宋体"/>
                <w:color w:val="000000"/>
                <w:kern w:val="0"/>
                <w:szCs w:val="21"/>
              </w:rPr>
              <w:t>Magic</w:t>
            </w:r>
          </w:p>
        </w:tc>
        <w:tc>
          <w:tcPr>
            <w:tcW w:w="0" w:type="auto"/>
            <w:shd w:val="clear" w:color="auto" w:fill="auto"/>
            <w:noWrap/>
            <w:vAlign w:val="center"/>
          </w:tcPr>
          <w:p w14:paraId="22C9EAE3" w14:textId="77777777" w:rsidR="00B105A6" w:rsidRPr="0057219C" w:rsidRDefault="00B105A6" w:rsidP="00B105A6">
            <w:pPr>
              <w:widowControl/>
              <w:jc w:val="center"/>
              <w:rPr>
                <w:rFonts w:ascii="Calibri" w:hAnsi="Calibri" w:cs="宋体"/>
                <w:color w:val="000000"/>
                <w:kern w:val="0"/>
                <w:szCs w:val="21"/>
              </w:rPr>
            </w:pPr>
            <w:proofErr w:type="spellStart"/>
            <w:r w:rsidRPr="0057219C">
              <w:rPr>
                <w:rFonts w:ascii="Calibri" w:hAnsi="Calibri" w:cs="宋体"/>
                <w:color w:val="000000"/>
                <w:kern w:val="0"/>
                <w:szCs w:val="21"/>
              </w:rPr>
              <w:t>Shujin</w:t>
            </w:r>
            <w:proofErr w:type="spellEnd"/>
          </w:p>
        </w:tc>
      </w:tr>
      <w:tr w:rsidR="00B105A6" w:rsidRPr="0057219C" w14:paraId="3D87F701" w14:textId="77777777" w:rsidTr="00B105A6">
        <w:trPr>
          <w:trHeight w:val="285"/>
          <w:jc w:val="center"/>
        </w:trPr>
        <w:tc>
          <w:tcPr>
            <w:tcW w:w="0" w:type="auto"/>
            <w:shd w:val="clear" w:color="auto" w:fill="auto"/>
            <w:noWrap/>
            <w:vAlign w:val="center"/>
            <w:hideMark/>
          </w:tcPr>
          <w:p w14:paraId="66F3B24D" w14:textId="77777777" w:rsidR="00B105A6" w:rsidRPr="0057219C" w:rsidRDefault="00B105A6" w:rsidP="00B105A6">
            <w:pPr>
              <w:widowControl/>
              <w:jc w:val="center"/>
              <w:rPr>
                <w:rFonts w:ascii="Calibri" w:hAnsi="Calibri" w:cs="宋体"/>
                <w:color w:val="000000"/>
                <w:kern w:val="0"/>
                <w:szCs w:val="21"/>
              </w:rPr>
            </w:pPr>
            <w:r w:rsidRPr="0057219C">
              <w:rPr>
                <w:rFonts w:ascii="Calibri" w:hAnsi="Calibri" w:cs="宋体"/>
                <w:color w:val="000000"/>
                <w:kern w:val="0"/>
                <w:szCs w:val="21"/>
              </w:rPr>
              <w:t>Brazilian Ransomware</w:t>
            </w:r>
          </w:p>
        </w:tc>
        <w:tc>
          <w:tcPr>
            <w:tcW w:w="0" w:type="auto"/>
            <w:vAlign w:val="center"/>
          </w:tcPr>
          <w:p w14:paraId="2E0C21E5" w14:textId="77777777" w:rsidR="00B105A6" w:rsidRPr="0057219C" w:rsidRDefault="00B105A6" w:rsidP="00B105A6">
            <w:pPr>
              <w:widowControl/>
              <w:jc w:val="center"/>
              <w:rPr>
                <w:rFonts w:ascii="Calibri" w:hAnsi="Calibri" w:cs="宋体"/>
                <w:color w:val="000000"/>
                <w:kern w:val="0"/>
                <w:szCs w:val="21"/>
              </w:rPr>
            </w:pPr>
            <w:r w:rsidRPr="0057219C">
              <w:rPr>
                <w:rFonts w:ascii="Calibri" w:hAnsi="Calibri" w:cs="宋体"/>
                <w:color w:val="000000"/>
                <w:kern w:val="0"/>
                <w:szCs w:val="21"/>
              </w:rPr>
              <w:t>DMA Locker</w:t>
            </w:r>
          </w:p>
        </w:tc>
        <w:tc>
          <w:tcPr>
            <w:tcW w:w="0" w:type="auto"/>
            <w:shd w:val="clear" w:color="auto" w:fill="auto"/>
            <w:noWrap/>
            <w:vAlign w:val="center"/>
          </w:tcPr>
          <w:p w14:paraId="227D1394" w14:textId="77777777" w:rsidR="00B105A6" w:rsidRPr="0057219C" w:rsidRDefault="00B105A6" w:rsidP="00B105A6">
            <w:pPr>
              <w:widowControl/>
              <w:jc w:val="center"/>
              <w:rPr>
                <w:rFonts w:ascii="Calibri" w:hAnsi="Calibri" w:cs="宋体"/>
                <w:color w:val="000000"/>
                <w:kern w:val="0"/>
                <w:szCs w:val="21"/>
              </w:rPr>
            </w:pPr>
            <w:proofErr w:type="spellStart"/>
            <w:r w:rsidRPr="0057219C">
              <w:rPr>
                <w:rFonts w:ascii="Calibri" w:hAnsi="Calibri" w:cs="宋体"/>
                <w:color w:val="000000"/>
                <w:kern w:val="0"/>
                <w:szCs w:val="21"/>
              </w:rPr>
              <w:t>Maktub</w:t>
            </w:r>
            <w:proofErr w:type="spellEnd"/>
            <w:r w:rsidRPr="0057219C">
              <w:rPr>
                <w:rFonts w:ascii="Calibri" w:hAnsi="Calibri" w:cs="宋体"/>
                <w:color w:val="000000"/>
                <w:kern w:val="0"/>
                <w:szCs w:val="21"/>
              </w:rPr>
              <w:t xml:space="preserve"> Locker</w:t>
            </w:r>
          </w:p>
        </w:tc>
        <w:tc>
          <w:tcPr>
            <w:tcW w:w="0" w:type="auto"/>
            <w:shd w:val="clear" w:color="auto" w:fill="auto"/>
            <w:noWrap/>
            <w:vAlign w:val="center"/>
          </w:tcPr>
          <w:p w14:paraId="3364CFE3" w14:textId="77777777" w:rsidR="00B105A6" w:rsidRPr="0057219C" w:rsidRDefault="00B105A6" w:rsidP="00B105A6">
            <w:pPr>
              <w:widowControl/>
              <w:jc w:val="center"/>
              <w:rPr>
                <w:rFonts w:ascii="Calibri" w:hAnsi="Calibri" w:cs="宋体"/>
                <w:color w:val="000000"/>
                <w:kern w:val="0"/>
                <w:szCs w:val="21"/>
              </w:rPr>
            </w:pPr>
            <w:proofErr w:type="spellStart"/>
            <w:r w:rsidRPr="0057219C">
              <w:rPr>
                <w:rFonts w:ascii="Calibri" w:hAnsi="Calibri" w:cs="宋体"/>
                <w:color w:val="000000"/>
                <w:kern w:val="0"/>
                <w:szCs w:val="21"/>
              </w:rPr>
              <w:t>SNSLocker</w:t>
            </w:r>
            <w:proofErr w:type="spellEnd"/>
          </w:p>
        </w:tc>
      </w:tr>
      <w:tr w:rsidR="00B105A6" w:rsidRPr="0057219C" w14:paraId="0DD7860F" w14:textId="77777777" w:rsidTr="00B105A6">
        <w:trPr>
          <w:trHeight w:val="285"/>
          <w:jc w:val="center"/>
        </w:trPr>
        <w:tc>
          <w:tcPr>
            <w:tcW w:w="0" w:type="auto"/>
            <w:shd w:val="clear" w:color="auto" w:fill="auto"/>
            <w:noWrap/>
            <w:vAlign w:val="center"/>
            <w:hideMark/>
          </w:tcPr>
          <w:p w14:paraId="241BBC67" w14:textId="77777777" w:rsidR="00B105A6" w:rsidRPr="0057219C" w:rsidRDefault="00B105A6" w:rsidP="00B105A6">
            <w:pPr>
              <w:widowControl/>
              <w:jc w:val="center"/>
              <w:rPr>
                <w:rFonts w:ascii="Calibri" w:hAnsi="Calibri" w:cs="宋体"/>
                <w:color w:val="000000"/>
                <w:kern w:val="0"/>
                <w:szCs w:val="21"/>
              </w:rPr>
            </w:pPr>
            <w:proofErr w:type="spellStart"/>
            <w:r w:rsidRPr="0057219C">
              <w:rPr>
                <w:rFonts w:ascii="Calibri" w:hAnsi="Calibri" w:cs="宋体"/>
                <w:color w:val="000000"/>
                <w:kern w:val="0"/>
                <w:szCs w:val="21"/>
              </w:rPr>
              <w:t>BuyUnlockCode</w:t>
            </w:r>
            <w:proofErr w:type="spellEnd"/>
          </w:p>
        </w:tc>
        <w:tc>
          <w:tcPr>
            <w:tcW w:w="0" w:type="auto"/>
            <w:vAlign w:val="center"/>
          </w:tcPr>
          <w:p w14:paraId="5717897E" w14:textId="77777777" w:rsidR="00B105A6" w:rsidRPr="0057219C" w:rsidRDefault="00B105A6" w:rsidP="00B105A6">
            <w:pPr>
              <w:widowControl/>
              <w:jc w:val="center"/>
              <w:rPr>
                <w:rFonts w:ascii="Calibri" w:hAnsi="Calibri" w:cs="宋体"/>
                <w:color w:val="000000"/>
                <w:kern w:val="0"/>
                <w:szCs w:val="21"/>
              </w:rPr>
            </w:pPr>
            <w:r w:rsidRPr="0057219C">
              <w:rPr>
                <w:rFonts w:ascii="Calibri" w:hAnsi="Calibri" w:cs="宋体"/>
                <w:color w:val="000000"/>
                <w:kern w:val="0"/>
                <w:szCs w:val="21"/>
              </w:rPr>
              <w:t>ECLR Ransomware</w:t>
            </w:r>
          </w:p>
        </w:tc>
        <w:tc>
          <w:tcPr>
            <w:tcW w:w="0" w:type="auto"/>
            <w:shd w:val="clear" w:color="auto" w:fill="auto"/>
            <w:noWrap/>
            <w:vAlign w:val="center"/>
          </w:tcPr>
          <w:p w14:paraId="3D028AF4" w14:textId="77777777" w:rsidR="00B105A6" w:rsidRPr="0057219C" w:rsidRDefault="00B105A6" w:rsidP="00B105A6">
            <w:pPr>
              <w:widowControl/>
              <w:jc w:val="center"/>
              <w:rPr>
                <w:rFonts w:ascii="Calibri" w:hAnsi="Calibri" w:cs="宋体"/>
                <w:color w:val="000000"/>
                <w:kern w:val="0"/>
                <w:szCs w:val="21"/>
              </w:rPr>
            </w:pPr>
            <w:proofErr w:type="spellStart"/>
            <w:r w:rsidRPr="0057219C">
              <w:rPr>
                <w:rFonts w:ascii="Calibri" w:hAnsi="Calibri" w:cs="宋体"/>
                <w:color w:val="000000"/>
                <w:kern w:val="0"/>
                <w:szCs w:val="21"/>
              </w:rPr>
              <w:t>MireWare</w:t>
            </w:r>
            <w:proofErr w:type="spellEnd"/>
          </w:p>
        </w:tc>
        <w:tc>
          <w:tcPr>
            <w:tcW w:w="0" w:type="auto"/>
            <w:shd w:val="clear" w:color="auto" w:fill="auto"/>
            <w:noWrap/>
            <w:vAlign w:val="center"/>
          </w:tcPr>
          <w:p w14:paraId="259986DD" w14:textId="77777777" w:rsidR="00B105A6" w:rsidRPr="0057219C" w:rsidRDefault="00B105A6" w:rsidP="00B105A6">
            <w:pPr>
              <w:widowControl/>
              <w:jc w:val="center"/>
              <w:rPr>
                <w:rFonts w:ascii="Calibri" w:hAnsi="Calibri" w:cs="宋体"/>
                <w:color w:val="000000"/>
                <w:kern w:val="0"/>
                <w:szCs w:val="21"/>
              </w:rPr>
            </w:pPr>
            <w:proofErr w:type="spellStart"/>
            <w:r w:rsidRPr="0057219C">
              <w:rPr>
                <w:rFonts w:ascii="Calibri" w:hAnsi="Calibri" w:cs="宋体"/>
                <w:color w:val="000000"/>
                <w:kern w:val="0"/>
                <w:szCs w:val="21"/>
              </w:rPr>
              <w:t>SuperCrypt</w:t>
            </w:r>
            <w:proofErr w:type="spellEnd"/>
          </w:p>
        </w:tc>
      </w:tr>
      <w:tr w:rsidR="00B105A6" w:rsidRPr="0057219C" w14:paraId="0AC864C0" w14:textId="77777777" w:rsidTr="00B105A6">
        <w:trPr>
          <w:trHeight w:val="285"/>
          <w:jc w:val="center"/>
        </w:trPr>
        <w:tc>
          <w:tcPr>
            <w:tcW w:w="0" w:type="auto"/>
            <w:shd w:val="clear" w:color="auto" w:fill="auto"/>
            <w:noWrap/>
            <w:vAlign w:val="center"/>
            <w:hideMark/>
          </w:tcPr>
          <w:p w14:paraId="203EA2A7" w14:textId="77777777" w:rsidR="00B105A6" w:rsidRPr="0057219C" w:rsidRDefault="00B105A6" w:rsidP="00B105A6">
            <w:pPr>
              <w:widowControl/>
              <w:jc w:val="center"/>
              <w:rPr>
                <w:rFonts w:ascii="Calibri" w:hAnsi="Calibri" w:cs="宋体"/>
                <w:color w:val="000000"/>
                <w:kern w:val="0"/>
                <w:szCs w:val="21"/>
              </w:rPr>
            </w:pPr>
            <w:proofErr w:type="spellStart"/>
            <w:r w:rsidRPr="0057219C">
              <w:rPr>
                <w:rFonts w:ascii="Calibri" w:hAnsi="Calibri" w:cs="宋体"/>
                <w:color w:val="000000"/>
                <w:kern w:val="0"/>
                <w:szCs w:val="21"/>
              </w:rPr>
              <w:t>Cerber</w:t>
            </w:r>
            <w:proofErr w:type="spellEnd"/>
          </w:p>
        </w:tc>
        <w:tc>
          <w:tcPr>
            <w:tcW w:w="0" w:type="auto"/>
            <w:vAlign w:val="center"/>
          </w:tcPr>
          <w:p w14:paraId="1DF292CC" w14:textId="77777777" w:rsidR="00B105A6" w:rsidRPr="0057219C" w:rsidRDefault="00B105A6" w:rsidP="00B105A6">
            <w:pPr>
              <w:widowControl/>
              <w:jc w:val="center"/>
              <w:rPr>
                <w:rFonts w:ascii="Calibri" w:hAnsi="Calibri" w:cs="宋体"/>
                <w:color w:val="000000"/>
                <w:kern w:val="0"/>
                <w:szCs w:val="21"/>
              </w:rPr>
            </w:pPr>
            <w:proofErr w:type="spellStart"/>
            <w:r w:rsidRPr="0057219C">
              <w:rPr>
                <w:rFonts w:ascii="Calibri" w:hAnsi="Calibri" w:cs="宋体"/>
                <w:color w:val="000000"/>
                <w:kern w:val="0"/>
                <w:szCs w:val="21"/>
              </w:rPr>
              <w:t>EnCiPhErEd</w:t>
            </w:r>
            <w:proofErr w:type="spellEnd"/>
          </w:p>
        </w:tc>
        <w:tc>
          <w:tcPr>
            <w:tcW w:w="0" w:type="auto"/>
            <w:shd w:val="clear" w:color="auto" w:fill="auto"/>
            <w:noWrap/>
            <w:vAlign w:val="center"/>
          </w:tcPr>
          <w:p w14:paraId="7DF66370" w14:textId="77777777" w:rsidR="00B105A6" w:rsidRPr="0057219C" w:rsidRDefault="00B105A6" w:rsidP="00B105A6">
            <w:pPr>
              <w:widowControl/>
              <w:jc w:val="center"/>
              <w:rPr>
                <w:rFonts w:ascii="Calibri" w:hAnsi="Calibri" w:cs="宋体"/>
                <w:color w:val="000000"/>
                <w:kern w:val="0"/>
                <w:szCs w:val="21"/>
              </w:rPr>
            </w:pPr>
            <w:r w:rsidRPr="0057219C">
              <w:rPr>
                <w:rFonts w:ascii="Calibri" w:hAnsi="Calibri" w:cs="宋体"/>
                <w:color w:val="000000"/>
                <w:kern w:val="0"/>
                <w:szCs w:val="21"/>
              </w:rPr>
              <w:t>Mischa</w:t>
            </w:r>
          </w:p>
        </w:tc>
        <w:tc>
          <w:tcPr>
            <w:tcW w:w="0" w:type="auto"/>
            <w:shd w:val="clear" w:color="auto" w:fill="auto"/>
            <w:noWrap/>
            <w:vAlign w:val="center"/>
          </w:tcPr>
          <w:p w14:paraId="7051BCE4" w14:textId="77777777" w:rsidR="00B105A6" w:rsidRPr="0057219C" w:rsidRDefault="00B105A6" w:rsidP="00B105A6">
            <w:pPr>
              <w:widowControl/>
              <w:jc w:val="center"/>
              <w:rPr>
                <w:rFonts w:ascii="Calibri" w:hAnsi="Calibri" w:cs="宋体"/>
                <w:color w:val="000000"/>
                <w:kern w:val="0"/>
                <w:szCs w:val="21"/>
              </w:rPr>
            </w:pPr>
            <w:r w:rsidRPr="0057219C">
              <w:rPr>
                <w:rFonts w:ascii="Calibri" w:hAnsi="Calibri" w:cs="宋体"/>
                <w:color w:val="000000"/>
                <w:kern w:val="0"/>
                <w:szCs w:val="21"/>
              </w:rPr>
              <w:t>Surprise</w:t>
            </w:r>
          </w:p>
        </w:tc>
      </w:tr>
      <w:tr w:rsidR="00B105A6" w:rsidRPr="0057219C" w14:paraId="04F5199D" w14:textId="77777777" w:rsidTr="00B105A6">
        <w:trPr>
          <w:trHeight w:val="285"/>
          <w:jc w:val="center"/>
        </w:trPr>
        <w:tc>
          <w:tcPr>
            <w:tcW w:w="0" w:type="auto"/>
            <w:shd w:val="clear" w:color="auto" w:fill="auto"/>
            <w:noWrap/>
            <w:vAlign w:val="center"/>
            <w:hideMark/>
          </w:tcPr>
          <w:p w14:paraId="44CDDF35" w14:textId="77777777" w:rsidR="00B105A6" w:rsidRPr="0057219C" w:rsidRDefault="00B105A6" w:rsidP="00B105A6">
            <w:pPr>
              <w:widowControl/>
              <w:jc w:val="center"/>
              <w:rPr>
                <w:rFonts w:ascii="Calibri" w:hAnsi="Calibri" w:cs="宋体"/>
                <w:color w:val="000000"/>
                <w:kern w:val="0"/>
                <w:szCs w:val="21"/>
              </w:rPr>
            </w:pPr>
            <w:r w:rsidRPr="0057219C">
              <w:rPr>
                <w:rFonts w:ascii="Calibri" w:hAnsi="Calibri" w:cs="宋体"/>
                <w:color w:val="000000"/>
                <w:kern w:val="0"/>
                <w:szCs w:val="21"/>
              </w:rPr>
              <w:t>Chimera</w:t>
            </w:r>
          </w:p>
        </w:tc>
        <w:tc>
          <w:tcPr>
            <w:tcW w:w="0" w:type="auto"/>
            <w:vAlign w:val="center"/>
          </w:tcPr>
          <w:p w14:paraId="28F8DCB5" w14:textId="77777777" w:rsidR="00B105A6" w:rsidRPr="0057219C" w:rsidRDefault="00B105A6" w:rsidP="00B105A6">
            <w:pPr>
              <w:widowControl/>
              <w:jc w:val="center"/>
              <w:rPr>
                <w:rFonts w:ascii="Calibri" w:hAnsi="Calibri" w:cs="宋体"/>
                <w:color w:val="000000"/>
                <w:kern w:val="0"/>
                <w:szCs w:val="21"/>
              </w:rPr>
            </w:pPr>
            <w:r w:rsidRPr="0057219C">
              <w:rPr>
                <w:rFonts w:ascii="Calibri" w:hAnsi="Calibri" w:cs="宋体"/>
                <w:color w:val="000000"/>
                <w:kern w:val="0"/>
                <w:szCs w:val="21"/>
              </w:rPr>
              <w:t>Enigma</w:t>
            </w:r>
          </w:p>
        </w:tc>
        <w:tc>
          <w:tcPr>
            <w:tcW w:w="0" w:type="auto"/>
            <w:shd w:val="clear" w:color="auto" w:fill="auto"/>
            <w:noWrap/>
            <w:vAlign w:val="center"/>
          </w:tcPr>
          <w:p w14:paraId="6E37C72B" w14:textId="77777777" w:rsidR="00B105A6" w:rsidRPr="0057219C" w:rsidRDefault="00B105A6" w:rsidP="00B105A6">
            <w:pPr>
              <w:widowControl/>
              <w:jc w:val="center"/>
              <w:rPr>
                <w:rFonts w:ascii="Calibri" w:hAnsi="Calibri" w:cs="宋体"/>
                <w:color w:val="000000"/>
                <w:kern w:val="0"/>
                <w:szCs w:val="21"/>
              </w:rPr>
            </w:pPr>
            <w:proofErr w:type="spellStart"/>
            <w:r w:rsidRPr="0057219C">
              <w:rPr>
                <w:rFonts w:ascii="Calibri" w:hAnsi="Calibri" w:cs="宋体"/>
                <w:color w:val="000000"/>
                <w:kern w:val="0"/>
                <w:szCs w:val="21"/>
              </w:rPr>
              <w:t>Mobef</w:t>
            </w:r>
            <w:proofErr w:type="spellEnd"/>
          </w:p>
        </w:tc>
        <w:tc>
          <w:tcPr>
            <w:tcW w:w="0" w:type="auto"/>
            <w:shd w:val="clear" w:color="auto" w:fill="auto"/>
            <w:noWrap/>
            <w:vAlign w:val="center"/>
          </w:tcPr>
          <w:p w14:paraId="6CE0BE65" w14:textId="77777777" w:rsidR="00B105A6" w:rsidRPr="0057219C" w:rsidRDefault="00B105A6" w:rsidP="00B105A6">
            <w:pPr>
              <w:widowControl/>
              <w:jc w:val="center"/>
              <w:rPr>
                <w:rFonts w:ascii="Calibri" w:hAnsi="Calibri" w:cs="宋体"/>
                <w:color w:val="000000"/>
                <w:kern w:val="0"/>
                <w:szCs w:val="21"/>
              </w:rPr>
            </w:pPr>
            <w:proofErr w:type="spellStart"/>
            <w:r w:rsidRPr="0057219C">
              <w:rPr>
                <w:rFonts w:ascii="Calibri" w:hAnsi="Calibri" w:cs="宋体"/>
                <w:color w:val="000000"/>
                <w:kern w:val="0"/>
                <w:szCs w:val="21"/>
              </w:rPr>
              <w:t>TeslaCrypt</w:t>
            </w:r>
            <w:proofErr w:type="spellEnd"/>
          </w:p>
        </w:tc>
      </w:tr>
      <w:tr w:rsidR="00B105A6" w:rsidRPr="0057219C" w14:paraId="44248377" w14:textId="77777777" w:rsidTr="00B105A6">
        <w:trPr>
          <w:trHeight w:val="285"/>
          <w:jc w:val="center"/>
        </w:trPr>
        <w:tc>
          <w:tcPr>
            <w:tcW w:w="0" w:type="auto"/>
            <w:shd w:val="clear" w:color="auto" w:fill="auto"/>
            <w:noWrap/>
            <w:vAlign w:val="center"/>
            <w:hideMark/>
          </w:tcPr>
          <w:p w14:paraId="49E44552" w14:textId="77777777" w:rsidR="00B105A6" w:rsidRPr="0057219C" w:rsidRDefault="00B105A6" w:rsidP="00B105A6">
            <w:pPr>
              <w:widowControl/>
              <w:jc w:val="center"/>
              <w:rPr>
                <w:rFonts w:ascii="Calibri" w:hAnsi="Calibri" w:cs="宋体"/>
                <w:color w:val="000000"/>
                <w:kern w:val="0"/>
                <w:szCs w:val="21"/>
              </w:rPr>
            </w:pPr>
            <w:proofErr w:type="spellStart"/>
            <w:r w:rsidRPr="0057219C">
              <w:rPr>
                <w:rFonts w:ascii="Calibri" w:hAnsi="Calibri" w:cs="宋体"/>
                <w:color w:val="000000"/>
                <w:kern w:val="0"/>
                <w:szCs w:val="21"/>
              </w:rPr>
              <w:t>CoinVault</w:t>
            </w:r>
            <w:proofErr w:type="spellEnd"/>
          </w:p>
        </w:tc>
        <w:tc>
          <w:tcPr>
            <w:tcW w:w="0" w:type="auto"/>
            <w:vAlign w:val="center"/>
          </w:tcPr>
          <w:p w14:paraId="554437D9" w14:textId="77777777" w:rsidR="00B105A6" w:rsidRPr="0057219C" w:rsidRDefault="00B105A6" w:rsidP="00B105A6">
            <w:pPr>
              <w:widowControl/>
              <w:jc w:val="center"/>
              <w:rPr>
                <w:rFonts w:ascii="Calibri" w:hAnsi="Calibri" w:cs="宋体"/>
                <w:color w:val="000000"/>
                <w:kern w:val="0"/>
                <w:szCs w:val="21"/>
              </w:rPr>
            </w:pPr>
            <w:proofErr w:type="spellStart"/>
            <w:r w:rsidRPr="0057219C">
              <w:rPr>
                <w:rFonts w:ascii="Calibri" w:hAnsi="Calibri" w:cs="宋体"/>
                <w:color w:val="000000"/>
                <w:kern w:val="0"/>
                <w:szCs w:val="21"/>
              </w:rPr>
              <w:t>GhostCrypt</w:t>
            </w:r>
            <w:proofErr w:type="spellEnd"/>
          </w:p>
        </w:tc>
        <w:tc>
          <w:tcPr>
            <w:tcW w:w="0" w:type="auto"/>
            <w:shd w:val="clear" w:color="auto" w:fill="auto"/>
            <w:noWrap/>
            <w:vAlign w:val="center"/>
          </w:tcPr>
          <w:p w14:paraId="351F709A" w14:textId="77777777" w:rsidR="00B105A6" w:rsidRPr="0057219C" w:rsidRDefault="00B105A6" w:rsidP="00B105A6">
            <w:pPr>
              <w:widowControl/>
              <w:jc w:val="center"/>
              <w:rPr>
                <w:rFonts w:ascii="Calibri" w:hAnsi="Calibri" w:cs="宋体"/>
                <w:color w:val="000000"/>
                <w:kern w:val="0"/>
                <w:szCs w:val="21"/>
              </w:rPr>
            </w:pPr>
            <w:proofErr w:type="spellStart"/>
            <w:r w:rsidRPr="0057219C">
              <w:rPr>
                <w:rFonts w:ascii="Calibri" w:hAnsi="Calibri" w:cs="宋体"/>
                <w:color w:val="000000"/>
                <w:kern w:val="0"/>
                <w:szCs w:val="21"/>
              </w:rPr>
              <w:t>NanoLocker</w:t>
            </w:r>
            <w:proofErr w:type="spellEnd"/>
          </w:p>
        </w:tc>
        <w:tc>
          <w:tcPr>
            <w:tcW w:w="0" w:type="auto"/>
            <w:shd w:val="clear" w:color="auto" w:fill="auto"/>
            <w:noWrap/>
            <w:vAlign w:val="center"/>
          </w:tcPr>
          <w:p w14:paraId="122F8596" w14:textId="77777777" w:rsidR="00B105A6" w:rsidRPr="0057219C" w:rsidRDefault="00B105A6" w:rsidP="00B105A6">
            <w:pPr>
              <w:widowControl/>
              <w:jc w:val="center"/>
              <w:rPr>
                <w:rFonts w:ascii="Calibri" w:hAnsi="Calibri" w:cs="宋体"/>
                <w:color w:val="000000"/>
                <w:kern w:val="0"/>
                <w:szCs w:val="21"/>
              </w:rPr>
            </w:pPr>
            <w:proofErr w:type="spellStart"/>
            <w:r w:rsidRPr="0057219C">
              <w:rPr>
                <w:rFonts w:ascii="Calibri" w:hAnsi="Calibri" w:cs="宋体"/>
                <w:color w:val="000000"/>
                <w:kern w:val="0"/>
                <w:szCs w:val="21"/>
              </w:rPr>
              <w:t>TrueCrypter</w:t>
            </w:r>
            <w:proofErr w:type="spellEnd"/>
          </w:p>
        </w:tc>
      </w:tr>
      <w:tr w:rsidR="00B105A6" w:rsidRPr="0057219C" w14:paraId="7CEB4EFB" w14:textId="77777777" w:rsidTr="00B105A6">
        <w:trPr>
          <w:trHeight w:val="285"/>
          <w:jc w:val="center"/>
        </w:trPr>
        <w:tc>
          <w:tcPr>
            <w:tcW w:w="0" w:type="auto"/>
            <w:shd w:val="clear" w:color="auto" w:fill="auto"/>
            <w:noWrap/>
            <w:vAlign w:val="center"/>
            <w:hideMark/>
          </w:tcPr>
          <w:p w14:paraId="47D43A02" w14:textId="77777777" w:rsidR="00B105A6" w:rsidRPr="0057219C" w:rsidRDefault="00B105A6" w:rsidP="00B105A6">
            <w:pPr>
              <w:widowControl/>
              <w:jc w:val="center"/>
              <w:rPr>
                <w:rFonts w:ascii="Calibri" w:hAnsi="Calibri" w:cs="宋体"/>
                <w:color w:val="000000"/>
                <w:kern w:val="0"/>
                <w:szCs w:val="21"/>
              </w:rPr>
            </w:pPr>
            <w:proofErr w:type="spellStart"/>
            <w:r w:rsidRPr="0057219C">
              <w:rPr>
                <w:rFonts w:ascii="Calibri" w:hAnsi="Calibri" w:cs="宋体"/>
                <w:color w:val="000000"/>
                <w:kern w:val="0"/>
                <w:szCs w:val="21"/>
              </w:rPr>
              <w:t>Coverton</w:t>
            </w:r>
            <w:proofErr w:type="spellEnd"/>
          </w:p>
        </w:tc>
        <w:tc>
          <w:tcPr>
            <w:tcW w:w="0" w:type="auto"/>
            <w:vAlign w:val="center"/>
          </w:tcPr>
          <w:p w14:paraId="33C22709" w14:textId="77777777" w:rsidR="00B105A6" w:rsidRPr="0057219C" w:rsidRDefault="00B105A6" w:rsidP="00B105A6">
            <w:pPr>
              <w:widowControl/>
              <w:jc w:val="center"/>
              <w:rPr>
                <w:rFonts w:ascii="Calibri" w:hAnsi="Calibri" w:cs="宋体"/>
                <w:color w:val="000000"/>
                <w:kern w:val="0"/>
                <w:szCs w:val="21"/>
              </w:rPr>
            </w:pPr>
            <w:r w:rsidRPr="0057219C">
              <w:rPr>
                <w:rFonts w:ascii="Calibri" w:hAnsi="Calibri" w:cs="宋体"/>
                <w:color w:val="000000"/>
                <w:kern w:val="0"/>
                <w:szCs w:val="21"/>
              </w:rPr>
              <w:t>GNL Locker</w:t>
            </w:r>
          </w:p>
        </w:tc>
        <w:tc>
          <w:tcPr>
            <w:tcW w:w="0" w:type="auto"/>
            <w:shd w:val="clear" w:color="auto" w:fill="auto"/>
            <w:noWrap/>
            <w:vAlign w:val="center"/>
          </w:tcPr>
          <w:p w14:paraId="3A60429C" w14:textId="77777777" w:rsidR="00B105A6" w:rsidRPr="0057219C" w:rsidRDefault="00B105A6" w:rsidP="00B105A6">
            <w:pPr>
              <w:widowControl/>
              <w:jc w:val="center"/>
              <w:rPr>
                <w:rFonts w:ascii="Calibri" w:hAnsi="Calibri" w:cs="宋体"/>
                <w:color w:val="000000"/>
                <w:kern w:val="0"/>
                <w:szCs w:val="21"/>
              </w:rPr>
            </w:pPr>
            <w:proofErr w:type="spellStart"/>
            <w:r w:rsidRPr="0057219C">
              <w:rPr>
                <w:rFonts w:ascii="Calibri" w:hAnsi="Calibri" w:cs="宋体"/>
                <w:color w:val="000000"/>
                <w:kern w:val="0"/>
                <w:szCs w:val="21"/>
              </w:rPr>
              <w:t>Nemucod</w:t>
            </w:r>
            <w:proofErr w:type="spellEnd"/>
          </w:p>
        </w:tc>
        <w:tc>
          <w:tcPr>
            <w:tcW w:w="0" w:type="auto"/>
            <w:shd w:val="clear" w:color="auto" w:fill="auto"/>
            <w:noWrap/>
            <w:vAlign w:val="center"/>
          </w:tcPr>
          <w:p w14:paraId="19E8394F" w14:textId="77777777" w:rsidR="00B105A6" w:rsidRPr="0057219C" w:rsidRDefault="00B105A6" w:rsidP="00B105A6">
            <w:pPr>
              <w:widowControl/>
              <w:jc w:val="center"/>
              <w:rPr>
                <w:rFonts w:ascii="Calibri" w:hAnsi="Calibri" w:cs="宋体"/>
                <w:color w:val="000000"/>
                <w:kern w:val="0"/>
                <w:szCs w:val="21"/>
              </w:rPr>
            </w:pPr>
            <w:proofErr w:type="spellStart"/>
            <w:r w:rsidRPr="0057219C">
              <w:rPr>
                <w:rFonts w:ascii="Calibri" w:hAnsi="Calibri" w:cs="宋体"/>
                <w:color w:val="000000"/>
                <w:kern w:val="0"/>
                <w:szCs w:val="21"/>
              </w:rPr>
              <w:t>UmbreCrypt</w:t>
            </w:r>
            <w:proofErr w:type="spellEnd"/>
          </w:p>
        </w:tc>
      </w:tr>
      <w:tr w:rsidR="00B105A6" w:rsidRPr="0057219C" w14:paraId="52B5F333" w14:textId="77777777" w:rsidTr="00B105A6">
        <w:trPr>
          <w:trHeight w:val="285"/>
          <w:jc w:val="center"/>
        </w:trPr>
        <w:tc>
          <w:tcPr>
            <w:tcW w:w="0" w:type="auto"/>
            <w:shd w:val="clear" w:color="auto" w:fill="auto"/>
            <w:noWrap/>
            <w:vAlign w:val="center"/>
            <w:hideMark/>
          </w:tcPr>
          <w:p w14:paraId="6A41F7BB" w14:textId="77777777" w:rsidR="00B105A6" w:rsidRPr="0057219C" w:rsidRDefault="00B105A6" w:rsidP="00B105A6">
            <w:pPr>
              <w:widowControl/>
              <w:jc w:val="center"/>
              <w:rPr>
                <w:rFonts w:ascii="Calibri" w:hAnsi="Calibri" w:cs="宋体"/>
                <w:color w:val="000000"/>
                <w:kern w:val="0"/>
                <w:szCs w:val="21"/>
              </w:rPr>
            </w:pPr>
            <w:proofErr w:type="spellStart"/>
            <w:r w:rsidRPr="0057219C">
              <w:rPr>
                <w:rFonts w:ascii="Calibri" w:hAnsi="Calibri" w:cs="宋体"/>
                <w:color w:val="000000"/>
                <w:kern w:val="0"/>
                <w:szCs w:val="21"/>
              </w:rPr>
              <w:t>Crypren</w:t>
            </w:r>
            <w:proofErr w:type="spellEnd"/>
          </w:p>
        </w:tc>
        <w:tc>
          <w:tcPr>
            <w:tcW w:w="0" w:type="auto"/>
            <w:vAlign w:val="center"/>
          </w:tcPr>
          <w:p w14:paraId="7FC9A735" w14:textId="77777777" w:rsidR="00B105A6" w:rsidRPr="0057219C" w:rsidRDefault="00B105A6" w:rsidP="00B105A6">
            <w:pPr>
              <w:widowControl/>
              <w:jc w:val="center"/>
              <w:rPr>
                <w:rFonts w:ascii="Calibri" w:hAnsi="Calibri" w:cs="宋体"/>
                <w:color w:val="000000"/>
                <w:kern w:val="0"/>
                <w:szCs w:val="21"/>
              </w:rPr>
            </w:pPr>
            <w:r w:rsidRPr="0057219C">
              <w:rPr>
                <w:rFonts w:ascii="Calibri" w:hAnsi="Calibri" w:cs="宋体"/>
                <w:color w:val="000000"/>
                <w:kern w:val="0"/>
                <w:szCs w:val="21"/>
              </w:rPr>
              <w:t>Hi Buddy!</w:t>
            </w:r>
          </w:p>
        </w:tc>
        <w:tc>
          <w:tcPr>
            <w:tcW w:w="0" w:type="auto"/>
            <w:shd w:val="clear" w:color="auto" w:fill="auto"/>
            <w:noWrap/>
            <w:vAlign w:val="center"/>
          </w:tcPr>
          <w:p w14:paraId="76209A21" w14:textId="77777777" w:rsidR="00B105A6" w:rsidRPr="0057219C" w:rsidRDefault="00B105A6" w:rsidP="00B105A6">
            <w:pPr>
              <w:widowControl/>
              <w:jc w:val="center"/>
              <w:rPr>
                <w:rFonts w:ascii="Calibri" w:hAnsi="Calibri" w:cs="宋体"/>
                <w:color w:val="000000"/>
                <w:kern w:val="0"/>
                <w:szCs w:val="21"/>
              </w:rPr>
            </w:pPr>
            <w:r w:rsidRPr="0057219C">
              <w:rPr>
                <w:rFonts w:ascii="Calibri" w:hAnsi="Calibri" w:cs="宋体"/>
                <w:color w:val="000000"/>
                <w:kern w:val="0"/>
                <w:szCs w:val="21"/>
              </w:rPr>
              <w:t>Nemucod-7z</w:t>
            </w:r>
          </w:p>
        </w:tc>
        <w:tc>
          <w:tcPr>
            <w:tcW w:w="0" w:type="auto"/>
            <w:shd w:val="clear" w:color="auto" w:fill="auto"/>
            <w:noWrap/>
            <w:vAlign w:val="center"/>
          </w:tcPr>
          <w:p w14:paraId="5BC5EA2F" w14:textId="77777777" w:rsidR="00B105A6" w:rsidRPr="0057219C" w:rsidRDefault="00B105A6" w:rsidP="00B105A6">
            <w:pPr>
              <w:widowControl/>
              <w:jc w:val="center"/>
              <w:rPr>
                <w:rFonts w:ascii="Calibri" w:hAnsi="Calibri" w:cs="宋体"/>
                <w:color w:val="000000"/>
                <w:kern w:val="0"/>
                <w:szCs w:val="21"/>
              </w:rPr>
            </w:pPr>
            <w:proofErr w:type="spellStart"/>
            <w:r w:rsidRPr="0057219C">
              <w:rPr>
                <w:rFonts w:ascii="Calibri" w:hAnsi="Calibri" w:cs="宋体"/>
                <w:color w:val="000000"/>
                <w:kern w:val="0"/>
                <w:szCs w:val="21"/>
              </w:rPr>
              <w:t>VaultCrypt</w:t>
            </w:r>
            <w:proofErr w:type="spellEnd"/>
          </w:p>
        </w:tc>
      </w:tr>
      <w:tr w:rsidR="00B105A6" w:rsidRPr="0057219C" w14:paraId="43E5705E" w14:textId="77777777" w:rsidTr="00B105A6">
        <w:trPr>
          <w:trHeight w:val="285"/>
          <w:jc w:val="center"/>
        </w:trPr>
        <w:tc>
          <w:tcPr>
            <w:tcW w:w="0" w:type="auto"/>
            <w:shd w:val="clear" w:color="auto" w:fill="auto"/>
            <w:noWrap/>
            <w:vAlign w:val="center"/>
            <w:hideMark/>
          </w:tcPr>
          <w:p w14:paraId="293FDB79" w14:textId="77777777" w:rsidR="00B105A6" w:rsidRPr="0057219C" w:rsidRDefault="00B105A6" w:rsidP="00B105A6">
            <w:pPr>
              <w:widowControl/>
              <w:jc w:val="center"/>
              <w:rPr>
                <w:rFonts w:ascii="Calibri" w:hAnsi="Calibri" w:cs="宋体"/>
                <w:color w:val="000000"/>
                <w:kern w:val="0"/>
                <w:szCs w:val="21"/>
              </w:rPr>
            </w:pPr>
            <w:r w:rsidRPr="0057219C">
              <w:rPr>
                <w:rFonts w:ascii="Calibri" w:hAnsi="Calibri" w:cs="宋体"/>
                <w:color w:val="000000"/>
                <w:kern w:val="0"/>
                <w:szCs w:val="21"/>
              </w:rPr>
              <w:t>Crypt0L0cker</w:t>
            </w:r>
          </w:p>
        </w:tc>
        <w:tc>
          <w:tcPr>
            <w:tcW w:w="0" w:type="auto"/>
            <w:vAlign w:val="center"/>
          </w:tcPr>
          <w:p w14:paraId="11D372AC" w14:textId="77777777" w:rsidR="00B105A6" w:rsidRPr="0057219C" w:rsidRDefault="00B105A6" w:rsidP="00B105A6">
            <w:pPr>
              <w:widowControl/>
              <w:jc w:val="center"/>
              <w:rPr>
                <w:rFonts w:ascii="Calibri" w:hAnsi="Calibri" w:cs="宋体"/>
                <w:color w:val="000000"/>
                <w:kern w:val="0"/>
                <w:szCs w:val="21"/>
              </w:rPr>
            </w:pPr>
            <w:proofErr w:type="spellStart"/>
            <w:r w:rsidRPr="0057219C">
              <w:rPr>
                <w:rFonts w:ascii="Calibri" w:hAnsi="Calibri" w:cs="宋体"/>
                <w:color w:val="000000"/>
                <w:kern w:val="0"/>
                <w:szCs w:val="21"/>
              </w:rPr>
              <w:t>HydraCrypt</w:t>
            </w:r>
            <w:proofErr w:type="spellEnd"/>
          </w:p>
        </w:tc>
        <w:tc>
          <w:tcPr>
            <w:tcW w:w="0" w:type="auto"/>
            <w:shd w:val="clear" w:color="auto" w:fill="auto"/>
            <w:noWrap/>
            <w:vAlign w:val="center"/>
          </w:tcPr>
          <w:p w14:paraId="77E2EF6C" w14:textId="77777777" w:rsidR="00B105A6" w:rsidRPr="0057219C" w:rsidRDefault="00B105A6" w:rsidP="00B105A6">
            <w:pPr>
              <w:widowControl/>
              <w:jc w:val="center"/>
              <w:rPr>
                <w:rFonts w:ascii="Calibri" w:hAnsi="Calibri" w:cs="宋体"/>
                <w:color w:val="000000"/>
                <w:kern w:val="0"/>
                <w:szCs w:val="21"/>
              </w:rPr>
            </w:pPr>
            <w:r w:rsidRPr="0057219C">
              <w:rPr>
                <w:rFonts w:ascii="Calibri" w:hAnsi="Calibri" w:cs="宋体"/>
                <w:color w:val="000000"/>
                <w:kern w:val="0"/>
                <w:szCs w:val="21"/>
              </w:rPr>
              <w:t xml:space="preserve">OMG! </w:t>
            </w:r>
            <w:proofErr w:type="spellStart"/>
            <w:r w:rsidRPr="0057219C">
              <w:rPr>
                <w:rFonts w:ascii="Calibri" w:hAnsi="Calibri" w:cs="宋体"/>
                <w:color w:val="000000"/>
                <w:kern w:val="0"/>
                <w:szCs w:val="21"/>
              </w:rPr>
              <w:t>Ransomcrypt</w:t>
            </w:r>
            <w:proofErr w:type="spellEnd"/>
          </w:p>
        </w:tc>
        <w:tc>
          <w:tcPr>
            <w:tcW w:w="0" w:type="auto"/>
            <w:shd w:val="clear" w:color="auto" w:fill="auto"/>
            <w:noWrap/>
            <w:vAlign w:val="center"/>
          </w:tcPr>
          <w:p w14:paraId="5807F240" w14:textId="77777777" w:rsidR="00B105A6" w:rsidRPr="0057219C" w:rsidRDefault="00B105A6" w:rsidP="00B105A6">
            <w:pPr>
              <w:widowControl/>
              <w:jc w:val="center"/>
              <w:rPr>
                <w:rFonts w:ascii="Calibri" w:hAnsi="Calibri" w:cs="宋体"/>
                <w:color w:val="000000"/>
                <w:kern w:val="0"/>
                <w:szCs w:val="21"/>
              </w:rPr>
            </w:pPr>
            <w:proofErr w:type="spellStart"/>
            <w:r w:rsidRPr="0057219C">
              <w:rPr>
                <w:rFonts w:ascii="Calibri" w:hAnsi="Calibri" w:cs="宋体"/>
                <w:color w:val="000000"/>
                <w:kern w:val="0"/>
                <w:szCs w:val="21"/>
              </w:rPr>
              <w:t>Virlocker</w:t>
            </w:r>
            <w:proofErr w:type="spellEnd"/>
          </w:p>
        </w:tc>
      </w:tr>
      <w:tr w:rsidR="00B105A6" w:rsidRPr="0057219C" w14:paraId="39AA66BA" w14:textId="77777777" w:rsidTr="00B105A6">
        <w:trPr>
          <w:trHeight w:val="285"/>
          <w:jc w:val="center"/>
        </w:trPr>
        <w:tc>
          <w:tcPr>
            <w:tcW w:w="0" w:type="auto"/>
            <w:shd w:val="clear" w:color="auto" w:fill="auto"/>
            <w:noWrap/>
            <w:vAlign w:val="center"/>
            <w:hideMark/>
          </w:tcPr>
          <w:p w14:paraId="5414AE4C" w14:textId="77777777" w:rsidR="00B105A6" w:rsidRPr="0057219C" w:rsidRDefault="00B105A6" w:rsidP="00B105A6">
            <w:pPr>
              <w:widowControl/>
              <w:jc w:val="center"/>
              <w:rPr>
                <w:rFonts w:ascii="Calibri" w:hAnsi="Calibri" w:cs="宋体"/>
                <w:color w:val="000000"/>
                <w:kern w:val="0"/>
                <w:szCs w:val="21"/>
              </w:rPr>
            </w:pPr>
            <w:proofErr w:type="spellStart"/>
            <w:r w:rsidRPr="0057219C">
              <w:rPr>
                <w:rFonts w:ascii="Calibri" w:hAnsi="Calibri" w:cs="宋体"/>
                <w:color w:val="000000"/>
                <w:kern w:val="0"/>
                <w:szCs w:val="21"/>
              </w:rPr>
              <w:t>CryptoDefense</w:t>
            </w:r>
            <w:proofErr w:type="spellEnd"/>
          </w:p>
        </w:tc>
        <w:tc>
          <w:tcPr>
            <w:tcW w:w="0" w:type="auto"/>
            <w:vAlign w:val="center"/>
          </w:tcPr>
          <w:p w14:paraId="386F85E2" w14:textId="77777777" w:rsidR="00B105A6" w:rsidRPr="0057219C" w:rsidRDefault="00B105A6" w:rsidP="00B105A6">
            <w:pPr>
              <w:widowControl/>
              <w:jc w:val="center"/>
              <w:rPr>
                <w:rFonts w:ascii="Calibri" w:hAnsi="Calibri" w:cs="宋体"/>
                <w:color w:val="000000"/>
                <w:kern w:val="0"/>
                <w:szCs w:val="21"/>
              </w:rPr>
            </w:pPr>
            <w:r w:rsidRPr="0057219C">
              <w:rPr>
                <w:rFonts w:ascii="Calibri" w:hAnsi="Calibri" w:cs="宋体"/>
                <w:color w:val="000000"/>
                <w:kern w:val="0"/>
                <w:szCs w:val="21"/>
              </w:rPr>
              <w:t>Jigsaw</w:t>
            </w:r>
          </w:p>
        </w:tc>
        <w:tc>
          <w:tcPr>
            <w:tcW w:w="0" w:type="auto"/>
            <w:shd w:val="clear" w:color="auto" w:fill="auto"/>
            <w:noWrap/>
            <w:vAlign w:val="center"/>
          </w:tcPr>
          <w:p w14:paraId="296FF4A3" w14:textId="77777777" w:rsidR="00B105A6" w:rsidRPr="0057219C" w:rsidRDefault="00B105A6" w:rsidP="00B105A6">
            <w:pPr>
              <w:widowControl/>
              <w:jc w:val="center"/>
              <w:rPr>
                <w:rFonts w:ascii="Calibri" w:hAnsi="Calibri" w:cs="宋体"/>
                <w:color w:val="000000"/>
                <w:kern w:val="0"/>
                <w:szCs w:val="21"/>
              </w:rPr>
            </w:pPr>
            <w:proofErr w:type="spellStart"/>
            <w:r w:rsidRPr="0057219C">
              <w:rPr>
                <w:rFonts w:ascii="Calibri" w:hAnsi="Calibri" w:cs="宋体"/>
                <w:color w:val="000000"/>
                <w:kern w:val="0"/>
                <w:szCs w:val="21"/>
              </w:rPr>
              <w:t>PadCrypt</w:t>
            </w:r>
            <w:proofErr w:type="spellEnd"/>
          </w:p>
        </w:tc>
        <w:tc>
          <w:tcPr>
            <w:tcW w:w="0" w:type="auto"/>
            <w:shd w:val="clear" w:color="auto" w:fill="auto"/>
            <w:noWrap/>
            <w:vAlign w:val="center"/>
          </w:tcPr>
          <w:p w14:paraId="4708DA45" w14:textId="77777777" w:rsidR="00B105A6" w:rsidRPr="0057219C" w:rsidRDefault="00B105A6" w:rsidP="00B105A6">
            <w:pPr>
              <w:widowControl/>
              <w:jc w:val="center"/>
              <w:rPr>
                <w:rFonts w:ascii="Calibri" w:hAnsi="Calibri" w:cs="宋体"/>
                <w:color w:val="000000"/>
                <w:kern w:val="0"/>
                <w:szCs w:val="21"/>
              </w:rPr>
            </w:pPr>
            <w:proofErr w:type="spellStart"/>
            <w:r w:rsidRPr="0057219C">
              <w:rPr>
                <w:rFonts w:ascii="Calibri" w:hAnsi="Calibri" w:cs="宋体"/>
                <w:color w:val="000000"/>
                <w:kern w:val="0"/>
                <w:szCs w:val="21"/>
              </w:rPr>
              <w:t>WonderCrypter</w:t>
            </w:r>
            <w:proofErr w:type="spellEnd"/>
          </w:p>
        </w:tc>
      </w:tr>
      <w:tr w:rsidR="00B105A6" w:rsidRPr="0057219C" w14:paraId="6ECB3A03" w14:textId="77777777" w:rsidTr="00B105A6">
        <w:trPr>
          <w:trHeight w:val="285"/>
          <w:jc w:val="center"/>
        </w:trPr>
        <w:tc>
          <w:tcPr>
            <w:tcW w:w="0" w:type="auto"/>
            <w:shd w:val="clear" w:color="auto" w:fill="auto"/>
            <w:noWrap/>
            <w:vAlign w:val="center"/>
            <w:hideMark/>
          </w:tcPr>
          <w:p w14:paraId="5933C95B" w14:textId="77777777" w:rsidR="00B105A6" w:rsidRPr="0057219C" w:rsidRDefault="00B105A6" w:rsidP="00B105A6">
            <w:pPr>
              <w:widowControl/>
              <w:jc w:val="center"/>
              <w:rPr>
                <w:rFonts w:ascii="Calibri" w:hAnsi="Calibri" w:cs="宋体"/>
                <w:color w:val="000000"/>
                <w:kern w:val="0"/>
                <w:szCs w:val="21"/>
              </w:rPr>
            </w:pPr>
            <w:proofErr w:type="spellStart"/>
            <w:r w:rsidRPr="0057219C">
              <w:rPr>
                <w:rFonts w:ascii="Calibri" w:hAnsi="Calibri" w:cs="宋体"/>
                <w:color w:val="000000"/>
                <w:kern w:val="0"/>
                <w:szCs w:val="21"/>
              </w:rPr>
              <w:t>CryptoFortress</w:t>
            </w:r>
            <w:proofErr w:type="spellEnd"/>
          </w:p>
        </w:tc>
        <w:tc>
          <w:tcPr>
            <w:tcW w:w="0" w:type="auto"/>
            <w:vAlign w:val="center"/>
          </w:tcPr>
          <w:p w14:paraId="32C09574" w14:textId="77777777" w:rsidR="00B105A6" w:rsidRPr="0057219C" w:rsidRDefault="00B105A6" w:rsidP="00B105A6">
            <w:pPr>
              <w:widowControl/>
              <w:jc w:val="center"/>
              <w:rPr>
                <w:rFonts w:ascii="Calibri" w:hAnsi="Calibri" w:cs="宋体"/>
                <w:color w:val="000000"/>
                <w:kern w:val="0"/>
                <w:szCs w:val="21"/>
              </w:rPr>
            </w:pPr>
            <w:proofErr w:type="spellStart"/>
            <w:r w:rsidRPr="0057219C">
              <w:rPr>
                <w:rFonts w:ascii="Calibri" w:hAnsi="Calibri" w:cs="宋体"/>
                <w:color w:val="000000"/>
                <w:kern w:val="0"/>
                <w:szCs w:val="21"/>
              </w:rPr>
              <w:t>JobCrypter</w:t>
            </w:r>
            <w:proofErr w:type="spellEnd"/>
          </w:p>
        </w:tc>
        <w:tc>
          <w:tcPr>
            <w:tcW w:w="0" w:type="auto"/>
            <w:shd w:val="clear" w:color="auto" w:fill="auto"/>
            <w:noWrap/>
            <w:vAlign w:val="center"/>
          </w:tcPr>
          <w:p w14:paraId="2132647A" w14:textId="77777777" w:rsidR="00B105A6" w:rsidRPr="0057219C" w:rsidRDefault="00B105A6" w:rsidP="00B105A6">
            <w:pPr>
              <w:widowControl/>
              <w:jc w:val="center"/>
              <w:rPr>
                <w:rFonts w:ascii="Calibri" w:hAnsi="Calibri" w:cs="宋体"/>
                <w:color w:val="000000"/>
                <w:kern w:val="0"/>
                <w:szCs w:val="21"/>
              </w:rPr>
            </w:pPr>
            <w:proofErr w:type="spellStart"/>
            <w:r w:rsidRPr="0057219C">
              <w:rPr>
                <w:rFonts w:ascii="Calibri" w:hAnsi="Calibri" w:cs="宋体"/>
                <w:color w:val="000000"/>
                <w:kern w:val="0"/>
                <w:szCs w:val="21"/>
              </w:rPr>
              <w:t>PClock</w:t>
            </w:r>
            <w:proofErr w:type="spellEnd"/>
          </w:p>
        </w:tc>
        <w:tc>
          <w:tcPr>
            <w:tcW w:w="0" w:type="auto"/>
            <w:shd w:val="clear" w:color="auto" w:fill="auto"/>
            <w:noWrap/>
            <w:vAlign w:val="center"/>
          </w:tcPr>
          <w:p w14:paraId="25454DED" w14:textId="77777777" w:rsidR="00B105A6" w:rsidRPr="0057219C" w:rsidRDefault="00B105A6" w:rsidP="00B105A6">
            <w:pPr>
              <w:widowControl/>
              <w:jc w:val="center"/>
              <w:rPr>
                <w:rFonts w:ascii="Calibri" w:hAnsi="Calibri" w:cs="宋体"/>
                <w:color w:val="000000"/>
                <w:kern w:val="0"/>
                <w:szCs w:val="21"/>
              </w:rPr>
            </w:pPr>
            <w:proofErr w:type="spellStart"/>
            <w:r w:rsidRPr="0057219C">
              <w:rPr>
                <w:rFonts w:ascii="Calibri" w:hAnsi="Calibri" w:cs="宋体"/>
                <w:color w:val="000000"/>
                <w:kern w:val="0"/>
                <w:szCs w:val="21"/>
              </w:rPr>
              <w:t>Xort</w:t>
            </w:r>
            <w:proofErr w:type="spellEnd"/>
          </w:p>
        </w:tc>
      </w:tr>
      <w:tr w:rsidR="00B105A6" w:rsidRPr="0057219C" w14:paraId="2062CF4F" w14:textId="77777777" w:rsidTr="00B105A6">
        <w:trPr>
          <w:trHeight w:val="285"/>
          <w:jc w:val="center"/>
        </w:trPr>
        <w:tc>
          <w:tcPr>
            <w:tcW w:w="0" w:type="auto"/>
            <w:shd w:val="clear" w:color="auto" w:fill="auto"/>
            <w:noWrap/>
            <w:vAlign w:val="center"/>
            <w:hideMark/>
          </w:tcPr>
          <w:p w14:paraId="057D78C8" w14:textId="77777777" w:rsidR="00B105A6" w:rsidRPr="0057219C" w:rsidRDefault="00B105A6" w:rsidP="00B105A6">
            <w:pPr>
              <w:widowControl/>
              <w:jc w:val="center"/>
              <w:rPr>
                <w:rFonts w:ascii="Calibri" w:hAnsi="Calibri" w:cs="宋体"/>
                <w:color w:val="000000"/>
                <w:kern w:val="0"/>
                <w:szCs w:val="21"/>
              </w:rPr>
            </w:pPr>
            <w:proofErr w:type="spellStart"/>
            <w:r w:rsidRPr="0057219C">
              <w:rPr>
                <w:rFonts w:ascii="Calibri" w:hAnsi="Calibri" w:cs="宋体"/>
                <w:color w:val="000000"/>
                <w:kern w:val="0"/>
                <w:szCs w:val="21"/>
              </w:rPr>
              <w:t>CryptoHasYou</w:t>
            </w:r>
            <w:proofErr w:type="spellEnd"/>
          </w:p>
        </w:tc>
        <w:tc>
          <w:tcPr>
            <w:tcW w:w="0" w:type="auto"/>
            <w:vAlign w:val="center"/>
          </w:tcPr>
          <w:p w14:paraId="398F5584" w14:textId="77777777" w:rsidR="00B105A6" w:rsidRPr="0057219C" w:rsidRDefault="00B105A6" w:rsidP="00B105A6">
            <w:pPr>
              <w:widowControl/>
              <w:jc w:val="center"/>
              <w:rPr>
                <w:rFonts w:ascii="Calibri" w:hAnsi="Calibri" w:cs="宋体"/>
                <w:color w:val="000000"/>
                <w:kern w:val="0"/>
                <w:szCs w:val="21"/>
              </w:rPr>
            </w:pPr>
            <w:proofErr w:type="spellStart"/>
            <w:r w:rsidRPr="0057219C">
              <w:rPr>
                <w:rFonts w:ascii="Calibri" w:hAnsi="Calibri" w:cs="宋体"/>
                <w:color w:val="000000"/>
                <w:kern w:val="0"/>
                <w:szCs w:val="21"/>
              </w:rPr>
              <w:t>KeRanger</w:t>
            </w:r>
            <w:proofErr w:type="spellEnd"/>
          </w:p>
        </w:tc>
        <w:tc>
          <w:tcPr>
            <w:tcW w:w="0" w:type="auto"/>
            <w:shd w:val="clear" w:color="auto" w:fill="auto"/>
            <w:noWrap/>
            <w:vAlign w:val="center"/>
          </w:tcPr>
          <w:p w14:paraId="4AD08005" w14:textId="77777777" w:rsidR="00B105A6" w:rsidRPr="0057219C" w:rsidRDefault="00B105A6" w:rsidP="00B105A6">
            <w:pPr>
              <w:widowControl/>
              <w:jc w:val="center"/>
              <w:rPr>
                <w:rFonts w:ascii="Calibri" w:hAnsi="Calibri" w:cs="宋体"/>
                <w:color w:val="000000"/>
                <w:kern w:val="0"/>
                <w:szCs w:val="21"/>
              </w:rPr>
            </w:pPr>
            <w:proofErr w:type="spellStart"/>
            <w:r w:rsidRPr="0057219C">
              <w:rPr>
                <w:rFonts w:ascii="Calibri" w:hAnsi="Calibri" w:cs="宋体"/>
                <w:color w:val="000000"/>
                <w:kern w:val="0"/>
                <w:szCs w:val="21"/>
              </w:rPr>
              <w:t>PowerWare</w:t>
            </w:r>
            <w:proofErr w:type="spellEnd"/>
          </w:p>
        </w:tc>
        <w:tc>
          <w:tcPr>
            <w:tcW w:w="0" w:type="auto"/>
            <w:shd w:val="clear" w:color="auto" w:fill="auto"/>
            <w:noWrap/>
            <w:vAlign w:val="center"/>
          </w:tcPr>
          <w:p w14:paraId="3BCC1C34" w14:textId="77777777" w:rsidR="00B105A6" w:rsidRPr="0057219C" w:rsidRDefault="00B105A6" w:rsidP="00B105A6">
            <w:pPr>
              <w:widowControl/>
              <w:jc w:val="center"/>
              <w:rPr>
                <w:rFonts w:ascii="Calibri" w:hAnsi="Calibri" w:cs="宋体"/>
                <w:color w:val="000000"/>
                <w:kern w:val="0"/>
                <w:szCs w:val="21"/>
              </w:rPr>
            </w:pPr>
          </w:p>
        </w:tc>
      </w:tr>
      <w:tr w:rsidR="00B105A6" w:rsidRPr="0057219C" w14:paraId="64A66EC6" w14:textId="77777777" w:rsidTr="00B105A6">
        <w:trPr>
          <w:trHeight w:val="285"/>
          <w:jc w:val="center"/>
        </w:trPr>
        <w:tc>
          <w:tcPr>
            <w:tcW w:w="0" w:type="auto"/>
            <w:shd w:val="clear" w:color="auto" w:fill="auto"/>
            <w:noWrap/>
            <w:vAlign w:val="center"/>
            <w:hideMark/>
          </w:tcPr>
          <w:p w14:paraId="09B7CA11" w14:textId="77777777" w:rsidR="00B105A6" w:rsidRPr="0057219C" w:rsidRDefault="00B105A6" w:rsidP="00B105A6">
            <w:pPr>
              <w:widowControl/>
              <w:jc w:val="center"/>
              <w:rPr>
                <w:rFonts w:ascii="Calibri" w:hAnsi="Calibri" w:cs="宋体"/>
                <w:color w:val="000000"/>
                <w:kern w:val="0"/>
                <w:szCs w:val="21"/>
              </w:rPr>
            </w:pPr>
            <w:proofErr w:type="spellStart"/>
            <w:r w:rsidRPr="0057219C">
              <w:rPr>
                <w:rFonts w:ascii="Calibri" w:hAnsi="Calibri" w:cs="宋体"/>
                <w:color w:val="000000"/>
                <w:kern w:val="0"/>
                <w:szCs w:val="21"/>
              </w:rPr>
              <w:t>CryptoHitman</w:t>
            </w:r>
            <w:proofErr w:type="spellEnd"/>
          </w:p>
        </w:tc>
        <w:tc>
          <w:tcPr>
            <w:tcW w:w="0" w:type="auto"/>
            <w:vAlign w:val="center"/>
          </w:tcPr>
          <w:p w14:paraId="6ACFA2C6" w14:textId="77777777" w:rsidR="00B105A6" w:rsidRPr="0057219C" w:rsidRDefault="00B105A6" w:rsidP="00B105A6">
            <w:pPr>
              <w:widowControl/>
              <w:jc w:val="center"/>
              <w:rPr>
                <w:rFonts w:ascii="Calibri" w:hAnsi="Calibri" w:cs="宋体"/>
                <w:color w:val="000000"/>
                <w:kern w:val="0"/>
                <w:szCs w:val="21"/>
              </w:rPr>
            </w:pPr>
            <w:proofErr w:type="spellStart"/>
            <w:r w:rsidRPr="0057219C">
              <w:rPr>
                <w:rFonts w:ascii="Calibri" w:hAnsi="Calibri" w:cs="宋体"/>
                <w:color w:val="000000"/>
                <w:kern w:val="0"/>
                <w:szCs w:val="21"/>
              </w:rPr>
              <w:t>KEYHolder</w:t>
            </w:r>
            <w:proofErr w:type="spellEnd"/>
          </w:p>
        </w:tc>
        <w:tc>
          <w:tcPr>
            <w:tcW w:w="0" w:type="auto"/>
            <w:shd w:val="clear" w:color="auto" w:fill="auto"/>
            <w:noWrap/>
            <w:vAlign w:val="center"/>
          </w:tcPr>
          <w:p w14:paraId="3AA47367" w14:textId="77777777" w:rsidR="00B105A6" w:rsidRPr="0057219C" w:rsidRDefault="00B105A6" w:rsidP="00B105A6">
            <w:pPr>
              <w:widowControl/>
              <w:jc w:val="center"/>
              <w:rPr>
                <w:rFonts w:ascii="Calibri" w:hAnsi="Calibri" w:cs="宋体"/>
                <w:color w:val="000000"/>
                <w:kern w:val="0"/>
                <w:szCs w:val="21"/>
              </w:rPr>
            </w:pPr>
            <w:r w:rsidRPr="0057219C">
              <w:rPr>
                <w:rFonts w:ascii="Calibri" w:hAnsi="Calibri" w:cs="宋体"/>
                <w:color w:val="000000"/>
                <w:kern w:val="0"/>
                <w:szCs w:val="21"/>
              </w:rPr>
              <w:t>Protected Ransomware</w:t>
            </w:r>
          </w:p>
        </w:tc>
        <w:tc>
          <w:tcPr>
            <w:tcW w:w="0" w:type="auto"/>
            <w:shd w:val="clear" w:color="auto" w:fill="auto"/>
            <w:noWrap/>
            <w:vAlign w:val="center"/>
          </w:tcPr>
          <w:p w14:paraId="51EBF86E" w14:textId="77777777" w:rsidR="00B105A6" w:rsidRPr="0057219C" w:rsidRDefault="00B105A6" w:rsidP="00B105A6">
            <w:pPr>
              <w:widowControl/>
              <w:jc w:val="center"/>
              <w:rPr>
                <w:rFonts w:ascii="Calibri" w:hAnsi="Calibri" w:cs="宋体"/>
                <w:color w:val="000000"/>
                <w:kern w:val="0"/>
                <w:szCs w:val="21"/>
              </w:rPr>
            </w:pPr>
          </w:p>
        </w:tc>
      </w:tr>
    </w:tbl>
    <w:p w14:paraId="5FF48176" w14:textId="77777777" w:rsidR="000F7FCF" w:rsidRPr="000F7FCF" w:rsidRDefault="000F7FCF" w:rsidP="000F7FCF">
      <w:pPr>
        <w:jc w:val="center"/>
        <w:rPr>
          <w:b/>
        </w:rPr>
      </w:pPr>
      <w:r w:rsidRPr="000F7FCF">
        <w:rPr>
          <w:rFonts w:hint="eastAsia"/>
          <w:b/>
        </w:rPr>
        <w:t>表</w:t>
      </w:r>
      <w:r w:rsidRPr="000F7FCF">
        <w:rPr>
          <w:rFonts w:hint="eastAsia"/>
          <w:b/>
        </w:rPr>
        <w:t xml:space="preserve">2 </w:t>
      </w:r>
      <w:r w:rsidRPr="000F7FCF">
        <w:rPr>
          <w:rFonts w:hint="eastAsia"/>
          <w:b/>
        </w:rPr>
        <w:t>敲诈者木马</w:t>
      </w:r>
      <w:r>
        <w:rPr>
          <w:rFonts w:hint="eastAsia"/>
          <w:b/>
        </w:rPr>
        <w:t>家族主流类型</w:t>
      </w:r>
    </w:p>
    <w:p w14:paraId="42177C69" w14:textId="77777777" w:rsidR="004C35CE" w:rsidRDefault="000E0F0C" w:rsidP="000E0F0C">
      <w:pPr>
        <w:spacing w:beforeLines="50" w:before="156"/>
        <w:ind w:firstLineChars="200" w:firstLine="420"/>
      </w:pPr>
      <w:r>
        <w:rPr>
          <w:rFonts w:hint="eastAsia"/>
        </w:rPr>
        <w:t>其中</w:t>
      </w:r>
      <w:r w:rsidR="00E06242">
        <w:rPr>
          <w:rFonts w:hint="eastAsia"/>
        </w:rPr>
        <w:t>，</w:t>
      </w:r>
      <w:r>
        <w:rPr>
          <w:rFonts w:hint="eastAsia"/>
        </w:rPr>
        <w:t>在国内曾</w:t>
      </w:r>
      <w:r w:rsidR="00985B38">
        <w:rPr>
          <w:rFonts w:hint="eastAsia"/>
        </w:rPr>
        <w:t>有</w:t>
      </w:r>
      <w:r>
        <w:rPr>
          <w:rFonts w:hint="eastAsia"/>
        </w:rPr>
        <w:t>过不同规模爆发的</w:t>
      </w:r>
      <w:r w:rsidR="004C35CE">
        <w:rPr>
          <w:rFonts w:hint="eastAsia"/>
        </w:rPr>
        <w:t>PC</w:t>
      </w:r>
      <w:r w:rsidR="004C35CE">
        <w:rPr>
          <w:rFonts w:hint="eastAsia"/>
        </w:rPr>
        <w:t>端敲诈者木马</w:t>
      </w:r>
      <w:r w:rsidR="00985B38">
        <w:rPr>
          <w:rFonts w:hint="eastAsia"/>
        </w:rPr>
        <w:t>家族</w:t>
      </w:r>
      <w:r>
        <w:rPr>
          <w:rFonts w:hint="eastAsia"/>
        </w:rPr>
        <w:t>主要是以下几个：</w:t>
      </w:r>
      <w:r>
        <w:rPr>
          <w:rFonts w:hint="eastAsia"/>
        </w:rPr>
        <w:t>CTB-Locker</w:t>
      </w:r>
      <w:r>
        <w:t>、</w:t>
      </w:r>
      <w:proofErr w:type="spellStart"/>
      <w:r>
        <w:rPr>
          <w:rFonts w:hint="eastAsia"/>
        </w:rPr>
        <w:t>CryptoLocker</w:t>
      </w:r>
      <w:proofErr w:type="spellEnd"/>
      <w:r>
        <w:rPr>
          <w:rFonts w:hint="eastAsia"/>
        </w:rPr>
        <w:t>、</w:t>
      </w:r>
      <w:proofErr w:type="spellStart"/>
      <w:r>
        <w:rPr>
          <w:rFonts w:hint="eastAsia"/>
        </w:rPr>
        <w:t>Cryptowall</w:t>
      </w:r>
      <w:proofErr w:type="spellEnd"/>
      <w:r>
        <w:rPr>
          <w:rFonts w:hint="eastAsia"/>
        </w:rPr>
        <w:t>、</w:t>
      </w:r>
      <w:r>
        <w:rPr>
          <w:rFonts w:hint="eastAsia"/>
        </w:rPr>
        <w:t>Locky</w:t>
      </w:r>
      <w:r>
        <w:rPr>
          <w:rFonts w:hint="eastAsia"/>
        </w:rPr>
        <w:t>、</w:t>
      </w:r>
      <w:proofErr w:type="spellStart"/>
      <w:r>
        <w:rPr>
          <w:rFonts w:hint="eastAsia"/>
        </w:rPr>
        <w:t>Teslacrypt</w:t>
      </w:r>
      <w:proofErr w:type="spellEnd"/>
      <w:r>
        <w:rPr>
          <w:rFonts w:hint="eastAsia"/>
        </w:rPr>
        <w:t>、</w:t>
      </w:r>
      <w:proofErr w:type="spellStart"/>
      <w:r>
        <w:rPr>
          <w:rFonts w:hint="eastAsia"/>
        </w:rPr>
        <w:t>VirLocker</w:t>
      </w:r>
      <w:proofErr w:type="spellEnd"/>
      <w:r w:rsidR="00B105A6">
        <w:rPr>
          <w:rFonts w:hint="eastAsia"/>
        </w:rPr>
        <w:t>。</w:t>
      </w:r>
      <w:r>
        <w:rPr>
          <w:rFonts w:hint="eastAsia"/>
        </w:rPr>
        <w:t>而这些主要</w:t>
      </w:r>
      <w:r w:rsidR="00985B38">
        <w:rPr>
          <w:rFonts w:hint="eastAsia"/>
        </w:rPr>
        <w:t>家族</w:t>
      </w:r>
      <w:r>
        <w:rPr>
          <w:rFonts w:hint="eastAsia"/>
        </w:rPr>
        <w:t>中，只有</w:t>
      </w:r>
      <w:proofErr w:type="spellStart"/>
      <w:r>
        <w:rPr>
          <w:rFonts w:hint="eastAsia"/>
        </w:rPr>
        <w:t>VirLocker</w:t>
      </w:r>
      <w:proofErr w:type="spellEnd"/>
      <w:r>
        <w:rPr>
          <w:rFonts w:hint="eastAsia"/>
        </w:rPr>
        <w:t>对被加密文档采用了对称加密算法，</w:t>
      </w:r>
      <w:r w:rsidR="004C35CE">
        <w:rPr>
          <w:rFonts w:hint="eastAsia"/>
        </w:rPr>
        <w:t>这也就</w:t>
      </w:r>
      <w:r>
        <w:rPr>
          <w:rFonts w:hint="eastAsia"/>
        </w:rPr>
        <w:t>导致</w:t>
      </w:r>
      <w:r w:rsidR="004C35CE">
        <w:rPr>
          <w:rFonts w:hint="eastAsia"/>
        </w:rPr>
        <w:t>了</w:t>
      </w:r>
      <w:r>
        <w:rPr>
          <w:rFonts w:hint="eastAsia"/>
        </w:rPr>
        <w:t>感染此木马的文档是可以被恢复的，所以很快绝迹。</w:t>
      </w:r>
      <w:r w:rsidR="004C35CE">
        <w:rPr>
          <w:rFonts w:hint="eastAsia"/>
        </w:rPr>
        <w:t>现如今，</w:t>
      </w:r>
      <w:r w:rsidR="004C35CE">
        <w:rPr>
          <w:rFonts w:hint="eastAsia"/>
        </w:rPr>
        <w:t>PC</w:t>
      </w:r>
      <w:r w:rsidR="00B001EE">
        <w:rPr>
          <w:rFonts w:hint="eastAsia"/>
        </w:rPr>
        <w:t>端的敲诈者木马基本上都是采用了不对称的高强度加密算法对</w:t>
      </w:r>
      <w:r w:rsidR="004C35CE">
        <w:rPr>
          <w:rFonts w:hint="eastAsia"/>
        </w:rPr>
        <w:t>文件进行加密。</w:t>
      </w:r>
    </w:p>
    <w:p w14:paraId="1A0C9B3E" w14:textId="77777777" w:rsidR="00B105A6" w:rsidRDefault="00B105A6" w:rsidP="00B105A6">
      <w:pPr>
        <w:spacing w:beforeLines="50" w:before="156"/>
        <w:ind w:firstLineChars="200" w:firstLine="420"/>
      </w:pPr>
      <w:r>
        <w:rPr>
          <w:rFonts w:hint="eastAsia"/>
        </w:rPr>
        <w:t>下面是敲诈者木马在国内发展历史的简介：</w:t>
      </w:r>
    </w:p>
    <w:p w14:paraId="70AC5DDB" w14:textId="77777777" w:rsidR="00B105A6" w:rsidRDefault="00B105A6" w:rsidP="00A115E9">
      <w:pPr>
        <w:spacing w:beforeLines="50" w:before="156"/>
        <w:ind w:firstLineChars="200" w:firstLine="420"/>
      </w:pPr>
      <w:r>
        <w:rPr>
          <w:rFonts w:hint="eastAsia"/>
        </w:rPr>
        <w:t>最先进入我国的是</w:t>
      </w:r>
      <w:r>
        <w:rPr>
          <w:rFonts w:hint="eastAsia"/>
        </w:rPr>
        <w:t>CTB-Locker</w:t>
      </w:r>
      <w:r>
        <w:rPr>
          <w:rFonts w:hint="eastAsia"/>
        </w:rPr>
        <w:t>敲诈者木马，相关分析参见：《</w:t>
      </w:r>
      <w:r w:rsidRPr="006C5838">
        <w:rPr>
          <w:rFonts w:hint="eastAsia"/>
        </w:rPr>
        <w:t>首次现身中国的</w:t>
      </w:r>
      <w:r w:rsidRPr="006C5838">
        <w:rPr>
          <w:rFonts w:hint="eastAsia"/>
        </w:rPr>
        <w:t>CTB-Locker</w:t>
      </w:r>
      <w:r w:rsidRPr="006C5838">
        <w:rPr>
          <w:rFonts w:hint="eastAsia"/>
        </w:rPr>
        <w:t>“比特币敲诈者”病毒分析</w:t>
      </w:r>
      <w:r>
        <w:rPr>
          <w:rFonts w:hint="eastAsia"/>
        </w:rPr>
        <w:t>》，参考链接：</w:t>
      </w:r>
      <w:hyperlink r:id="rId18" w:history="1">
        <w:r w:rsidRPr="00A115E9">
          <w:t>http://blogs.360.cn/blog/ctb-locker/</w:t>
        </w:r>
      </w:hyperlink>
      <w:r>
        <w:rPr>
          <w:rFonts w:hint="eastAsia"/>
        </w:rPr>
        <w:t xml:space="preserve"> </w:t>
      </w:r>
    </w:p>
    <w:p w14:paraId="1F998D93" w14:textId="77777777" w:rsidR="00B105A6" w:rsidRDefault="00B105A6" w:rsidP="00A115E9">
      <w:pPr>
        <w:spacing w:beforeLines="50" w:before="156"/>
        <w:ind w:firstLineChars="200" w:firstLine="420"/>
      </w:pPr>
      <w:r>
        <w:rPr>
          <w:rFonts w:hint="eastAsia"/>
        </w:rPr>
        <w:t>之后进入我们视野的是</w:t>
      </w:r>
      <w:proofErr w:type="spellStart"/>
      <w:r>
        <w:rPr>
          <w:rFonts w:hint="eastAsia"/>
        </w:rPr>
        <w:t>VirLocker</w:t>
      </w:r>
      <w:proofErr w:type="spellEnd"/>
      <w:r>
        <w:rPr>
          <w:rFonts w:hint="eastAsia"/>
        </w:rPr>
        <w:t>木马，相关分析参见：</w:t>
      </w:r>
      <w:r w:rsidRPr="006C5838">
        <w:rPr>
          <w:rFonts w:hint="eastAsia"/>
        </w:rPr>
        <w:t>《</w:t>
      </w:r>
      <w:r w:rsidRPr="006C5838">
        <w:rPr>
          <w:rFonts w:hint="eastAsia"/>
        </w:rPr>
        <w:t>360</w:t>
      </w:r>
      <w:r w:rsidRPr="006C5838">
        <w:rPr>
          <w:rFonts w:hint="eastAsia"/>
        </w:rPr>
        <w:t>全球唯一可成功修复还原</w:t>
      </w:r>
      <w:proofErr w:type="spellStart"/>
      <w:r w:rsidRPr="006C5838">
        <w:rPr>
          <w:rFonts w:hint="eastAsia"/>
        </w:rPr>
        <w:t>VirLock</w:t>
      </w:r>
      <w:proofErr w:type="spellEnd"/>
      <w:r w:rsidRPr="006C5838">
        <w:rPr>
          <w:rFonts w:hint="eastAsia"/>
        </w:rPr>
        <w:t>变种感染文件》</w:t>
      </w:r>
      <w:r>
        <w:rPr>
          <w:rFonts w:hint="eastAsia"/>
        </w:rPr>
        <w:t>，参考链接：</w:t>
      </w:r>
      <w:hyperlink r:id="rId19" w:history="1">
        <w:r w:rsidRPr="00A115E9">
          <w:t>http://weibo.com/p/1001603804790554493920</w:t>
        </w:r>
      </w:hyperlink>
      <w:r>
        <w:rPr>
          <w:rFonts w:hint="eastAsia"/>
        </w:rPr>
        <w:t>。由于其算法可逆的特性，我们也对逆向恢复被加密的文件的方法做出了阐述。</w:t>
      </w:r>
    </w:p>
    <w:p w14:paraId="60D91359" w14:textId="77777777" w:rsidR="00B105A6" w:rsidRDefault="00B105A6" w:rsidP="00A115E9">
      <w:pPr>
        <w:spacing w:beforeLines="50" w:before="156"/>
        <w:ind w:firstLineChars="200" w:firstLine="420"/>
      </w:pPr>
      <w:r>
        <w:rPr>
          <w:rFonts w:hint="eastAsia"/>
        </w:rPr>
        <w:t>接下来，</w:t>
      </w:r>
      <w:r>
        <w:rPr>
          <w:rFonts w:hint="eastAsia"/>
        </w:rPr>
        <w:t>CTB-Locker</w:t>
      </w:r>
      <w:r>
        <w:rPr>
          <w:rFonts w:hint="eastAsia"/>
        </w:rPr>
        <w:t>进行了更新，同时国内的一些黑客个人或组织也开始使用</w:t>
      </w:r>
      <w:r>
        <w:rPr>
          <w:rFonts w:hint="eastAsia"/>
        </w:rPr>
        <w:t>CTB-Locker</w:t>
      </w:r>
      <w:r>
        <w:rPr>
          <w:rFonts w:hint="eastAsia"/>
        </w:rPr>
        <w:t>的模版为自己牟利。我们也对新一波的</w:t>
      </w:r>
      <w:r>
        <w:rPr>
          <w:rFonts w:hint="eastAsia"/>
        </w:rPr>
        <w:t>CTB-Locker</w:t>
      </w:r>
      <w:r>
        <w:rPr>
          <w:rFonts w:hint="eastAsia"/>
        </w:rPr>
        <w:t>木马进行了分析和查杀。相关分析参见：</w:t>
      </w:r>
      <w:r w:rsidRPr="006C5838">
        <w:rPr>
          <w:rFonts w:hint="eastAsia"/>
        </w:rPr>
        <w:t>《</w:t>
      </w:r>
      <w:r w:rsidRPr="006A7998">
        <w:rPr>
          <w:rFonts w:hint="eastAsia"/>
        </w:rPr>
        <w:t>CTB-LOCKER</w:t>
      </w:r>
      <w:r w:rsidRPr="006A7998">
        <w:rPr>
          <w:rFonts w:hint="eastAsia"/>
        </w:rPr>
        <w:t>分析报告</w:t>
      </w:r>
      <w:r w:rsidRPr="006C5838">
        <w:rPr>
          <w:rFonts w:hint="eastAsia"/>
        </w:rPr>
        <w:t>》</w:t>
      </w:r>
      <w:r>
        <w:rPr>
          <w:rFonts w:hint="eastAsia"/>
        </w:rPr>
        <w:t>，参考链接：</w:t>
      </w:r>
      <w:hyperlink r:id="rId20" w:history="1">
        <w:r w:rsidRPr="00A115E9">
          <w:rPr>
            <w:rFonts w:hint="eastAsia"/>
          </w:rPr>
          <w:t>http://blogs.360.cn/360safe/2015/05/27/ctb-locker</w:t>
        </w:r>
        <w:r w:rsidRPr="00A115E9">
          <w:rPr>
            <w:rFonts w:hint="eastAsia"/>
          </w:rPr>
          <w:t>分析报告</w:t>
        </w:r>
        <w:r w:rsidRPr="00A115E9">
          <w:rPr>
            <w:rFonts w:hint="eastAsia"/>
          </w:rPr>
          <w:t>/</w:t>
        </w:r>
      </w:hyperlink>
    </w:p>
    <w:p w14:paraId="02C81A19" w14:textId="77777777" w:rsidR="00B105A6" w:rsidRDefault="00B105A6" w:rsidP="00A115E9">
      <w:pPr>
        <w:spacing w:beforeLines="50" w:before="156"/>
        <w:ind w:firstLineChars="200" w:firstLine="420"/>
      </w:pPr>
      <w:proofErr w:type="spellStart"/>
      <w:r>
        <w:rPr>
          <w:rFonts w:hint="eastAsia"/>
        </w:rPr>
        <w:t>CryptoLocker</w:t>
      </w:r>
      <w:proofErr w:type="spellEnd"/>
      <w:r>
        <w:rPr>
          <w:rFonts w:hint="eastAsia"/>
        </w:rPr>
        <w:t>虽然出现较早，但进入国内相对较晚。但一进入国内就带有比较明显的“本</w:t>
      </w:r>
      <w:r>
        <w:rPr>
          <w:rFonts w:hint="eastAsia"/>
        </w:rPr>
        <w:lastRenderedPageBreak/>
        <w:t>土化”气息，结合了论坛挂马、邮件蠕虫、宏病毒等多种途径传播。相关分析参见：《</w:t>
      </w:r>
      <w:proofErr w:type="spellStart"/>
      <w:r w:rsidRPr="00757141">
        <w:rPr>
          <w:rFonts w:hint="eastAsia"/>
        </w:rPr>
        <w:t>CryptoLocker</w:t>
      </w:r>
      <w:proofErr w:type="spellEnd"/>
      <w:r w:rsidRPr="00757141">
        <w:rPr>
          <w:rFonts w:hint="eastAsia"/>
        </w:rPr>
        <w:t>敲诈者病毒再出新变种</w:t>
      </w:r>
      <w:r>
        <w:rPr>
          <w:rFonts w:hint="eastAsia"/>
        </w:rPr>
        <w:t>》，参考链接：</w:t>
      </w:r>
      <w:hyperlink r:id="rId21" w:anchor="_rnd1464163725986" w:history="1">
        <w:r w:rsidRPr="00A115E9">
          <w:t>http://weibo.com/1645903643/CvslgbK0E?type=comment#_rnd1464163725986</w:t>
        </w:r>
      </w:hyperlink>
      <w:r>
        <w:rPr>
          <w:rFonts w:hint="eastAsia"/>
        </w:rPr>
        <w:t xml:space="preserve"> </w:t>
      </w:r>
      <w:r>
        <w:rPr>
          <w:rFonts w:hint="eastAsia"/>
        </w:rPr>
        <w:t>和《</w:t>
      </w:r>
      <w:r w:rsidRPr="00757141">
        <w:rPr>
          <w:rFonts w:hint="eastAsia"/>
        </w:rPr>
        <w:t>警惕</w:t>
      </w:r>
      <w:proofErr w:type="spellStart"/>
      <w:r w:rsidRPr="00757141">
        <w:rPr>
          <w:rFonts w:hint="eastAsia"/>
        </w:rPr>
        <w:t>CryptoLocker</w:t>
      </w:r>
      <w:proofErr w:type="spellEnd"/>
      <w:r w:rsidRPr="00757141">
        <w:rPr>
          <w:rFonts w:hint="eastAsia"/>
        </w:rPr>
        <w:t>敲诈者卷土重来！</w:t>
      </w:r>
      <w:r>
        <w:rPr>
          <w:rFonts w:hint="eastAsia"/>
        </w:rPr>
        <w:t>》，参考链接：</w:t>
      </w:r>
      <w:hyperlink r:id="rId22" w:history="1">
        <w:r w:rsidRPr="00A115E9">
          <w:t>http://weibo.com/ttarticle/p/show?id=2309403943915932749380</w:t>
        </w:r>
      </w:hyperlink>
      <w:r>
        <w:rPr>
          <w:rFonts w:hint="eastAsia"/>
        </w:rPr>
        <w:t xml:space="preserve"> </w:t>
      </w:r>
    </w:p>
    <w:p w14:paraId="519DDF9D" w14:textId="77777777" w:rsidR="00B105A6" w:rsidRDefault="00B105A6" w:rsidP="00A115E9">
      <w:pPr>
        <w:spacing w:beforeLines="50" w:before="156"/>
        <w:ind w:firstLineChars="200" w:firstLine="420"/>
      </w:pPr>
      <w:r>
        <w:rPr>
          <w:rFonts w:hint="eastAsia"/>
        </w:rPr>
        <w:t>最近，基于</w:t>
      </w:r>
      <w:proofErr w:type="spellStart"/>
      <w:r>
        <w:rPr>
          <w:rFonts w:hint="eastAsia"/>
        </w:rPr>
        <w:t>Teslacrypt</w:t>
      </w:r>
      <w:proofErr w:type="spellEnd"/>
      <w:r>
        <w:rPr>
          <w:rFonts w:hint="eastAsia"/>
        </w:rPr>
        <w:t>等木马变化而来的敲诈者木马又借助</w:t>
      </w:r>
      <w:r>
        <w:rPr>
          <w:rFonts w:hint="eastAsia"/>
        </w:rPr>
        <w:t>Office</w:t>
      </w:r>
      <w:r>
        <w:rPr>
          <w:rFonts w:hint="eastAsia"/>
        </w:rPr>
        <w:t>的宏代码进行大肆传播。相关分析参见：</w:t>
      </w:r>
      <w:r w:rsidRPr="00AC53D9">
        <w:rPr>
          <w:rFonts w:hint="eastAsia"/>
        </w:rPr>
        <w:t>《勒索软件</w:t>
      </w:r>
      <w:r w:rsidRPr="00AC53D9">
        <w:rPr>
          <w:rFonts w:hint="eastAsia"/>
        </w:rPr>
        <w:t>Locky</w:t>
      </w:r>
      <w:r w:rsidRPr="00AC53D9">
        <w:rPr>
          <w:rFonts w:hint="eastAsia"/>
        </w:rPr>
        <w:t>最新传播载体分析——中文版</w:t>
      </w:r>
      <w:r w:rsidRPr="00AC53D9">
        <w:rPr>
          <w:rFonts w:hint="eastAsia"/>
        </w:rPr>
        <w:t>Office</w:t>
      </w:r>
      <w:r w:rsidRPr="00AC53D9">
        <w:rPr>
          <w:rFonts w:hint="eastAsia"/>
        </w:rPr>
        <w:t>危在旦夕》</w:t>
      </w:r>
      <w:r>
        <w:rPr>
          <w:rFonts w:hint="eastAsia"/>
        </w:rPr>
        <w:t>，参考链接：</w:t>
      </w:r>
      <w:hyperlink r:id="rId23" w:history="1">
        <w:r w:rsidRPr="00A115E9">
          <w:t>http://weibo.com/ttarticle/p/show?id=2309403973223459991970</w:t>
        </w:r>
      </w:hyperlink>
      <w:r>
        <w:rPr>
          <w:rFonts w:hint="eastAsia"/>
        </w:rPr>
        <w:t xml:space="preserve"> </w:t>
      </w:r>
    </w:p>
    <w:p w14:paraId="30985C29" w14:textId="77777777" w:rsidR="004C35CE" w:rsidRDefault="00B105A6" w:rsidP="00A115E9">
      <w:pPr>
        <w:spacing w:beforeLines="50" w:before="156"/>
        <w:ind w:firstLineChars="200" w:firstLine="420"/>
      </w:pPr>
      <w:r>
        <w:rPr>
          <w:rFonts w:hint="eastAsia"/>
        </w:rPr>
        <w:t>近日又出现了名为</w:t>
      </w:r>
      <w:proofErr w:type="spellStart"/>
      <w:r>
        <w:rPr>
          <w:rFonts w:hint="eastAsia"/>
        </w:rPr>
        <w:t>SNSLocker</w:t>
      </w:r>
      <w:proofErr w:type="spellEnd"/>
      <w:r>
        <w:rPr>
          <w:rFonts w:hint="eastAsia"/>
        </w:rPr>
        <w:t>的新木马，但据目前监控。该木马并尚未在国内大规模传播。</w:t>
      </w:r>
    </w:p>
    <w:p w14:paraId="60145E5E" w14:textId="77777777" w:rsidR="000E0F0C" w:rsidRDefault="004C35CE" w:rsidP="000E0F0C">
      <w:pPr>
        <w:spacing w:beforeLines="50" w:before="156"/>
        <w:ind w:firstLineChars="200" w:firstLine="420"/>
      </w:pPr>
      <w:r>
        <w:rPr>
          <w:rFonts w:hint="eastAsia"/>
        </w:rPr>
        <w:t>下面给出了部分</w:t>
      </w:r>
      <w:r>
        <w:rPr>
          <w:rFonts w:hint="eastAsia"/>
        </w:rPr>
        <w:t>PC</w:t>
      </w:r>
      <w:r>
        <w:rPr>
          <w:rFonts w:hint="eastAsia"/>
        </w:rPr>
        <w:t>端敲诈者木马</w:t>
      </w:r>
      <w:r w:rsidR="006C5838">
        <w:rPr>
          <w:rFonts w:hint="eastAsia"/>
        </w:rPr>
        <w:t>在国内</w:t>
      </w:r>
      <w:r>
        <w:rPr>
          <w:rFonts w:hint="eastAsia"/>
        </w:rPr>
        <w:t>发展的基本过程。</w:t>
      </w:r>
    </w:p>
    <w:p w14:paraId="08753550" w14:textId="77777777" w:rsidR="00985554" w:rsidRDefault="000E0F0C" w:rsidP="00B105A6">
      <w:pPr>
        <w:spacing w:beforeLines="50" w:before="156"/>
        <w:jc w:val="center"/>
        <w:rPr>
          <w:rFonts w:eastAsia="微软雅黑"/>
          <w:sz w:val="32"/>
        </w:rPr>
      </w:pPr>
      <w:r>
        <w:rPr>
          <w:rFonts w:hint="eastAsia"/>
          <w:noProof/>
        </w:rPr>
        <w:drawing>
          <wp:inline distT="0" distB="0" distL="0" distR="0" wp14:anchorId="5DC34538" wp14:editId="27436058">
            <wp:extent cx="4320000" cy="6110205"/>
            <wp:effectExtent l="0" t="0" r="4445"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国内主流敲诈者木马进化流程.png"/>
                    <pic:cNvPicPr/>
                  </pic:nvPicPr>
                  <pic:blipFill>
                    <a:blip r:embed="rId24">
                      <a:extLst>
                        <a:ext uri="{28A0092B-C50C-407E-A947-70E740481C1C}">
                          <a14:useLocalDpi xmlns:a14="http://schemas.microsoft.com/office/drawing/2010/main" val="0"/>
                        </a:ext>
                      </a:extLst>
                    </a:blip>
                    <a:stretch>
                      <a:fillRect/>
                    </a:stretch>
                  </pic:blipFill>
                  <pic:spPr>
                    <a:xfrm>
                      <a:off x="0" y="0"/>
                      <a:ext cx="4320000" cy="6110205"/>
                    </a:xfrm>
                    <a:prstGeom prst="rect">
                      <a:avLst/>
                    </a:prstGeom>
                  </pic:spPr>
                </pic:pic>
              </a:graphicData>
            </a:graphic>
          </wp:inline>
        </w:drawing>
      </w:r>
      <w:r w:rsidR="00985554">
        <w:rPr>
          <w:rFonts w:eastAsia="微软雅黑"/>
          <w:sz w:val="32"/>
        </w:rPr>
        <w:br w:type="page"/>
      </w:r>
    </w:p>
    <w:p w14:paraId="138AE687" w14:textId="77777777" w:rsidR="007E4E6F" w:rsidRDefault="00985554" w:rsidP="00ED1CCF">
      <w:pPr>
        <w:numPr>
          <w:ilvl w:val="0"/>
          <w:numId w:val="2"/>
        </w:numPr>
        <w:spacing w:beforeLines="50" w:before="156"/>
        <w:ind w:left="1133" w:hangingChars="354" w:hanging="1133"/>
        <w:jc w:val="center"/>
        <w:outlineLvl w:val="0"/>
        <w:rPr>
          <w:rFonts w:eastAsia="微软雅黑"/>
          <w:sz w:val="32"/>
        </w:rPr>
      </w:pPr>
      <w:bookmarkStart w:id="8" w:name="_Toc460349066"/>
      <w:r>
        <w:rPr>
          <w:rFonts w:eastAsia="微软雅黑" w:hint="eastAsia"/>
          <w:sz w:val="32"/>
        </w:rPr>
        <w:lastRenderedPageBreak/>
        <w:t>敲诈者木马的敲诈过程</w:t>
      </w:r>
      <w:bookmarkEnd w:id="8"/>
    </w:p>
    <w:p w14:paraId="52BA7FD1" w14:textId="77777777" w:rsidR="00865A30" w:rsidRDefault="00A83920" w:rsidP="00ED1CCF">
      <w:pPr>
        <w:spacing w:beforeLines="50" w:before="156"/>
        <w:ind w:firstLine="431"/>
      </w:pPr>
      <w:r w:rsidRPr="00ED1CCF">
        <w:t>下面，我们就以</w:t>
      </w:r>
      <w:r w:rsidR="008E4D79">
        <w:rPr>
          <w:rFonts w:hint="eastAsia"/>
        </w:rPr>
        <w:t>钓鱼邮件攻击为例，</w:t>
      </w:r>
      <w:r w:rsidRPr="00ED1CCF">
        <w:t>简要说明敲诈者木马的敲诈过程</w:t>
      </w:r>
      <w:r w:rsidR="000538E7">
        <w:t>，以帮助读者了解敲诈者木马</w:t>
      </w:r>
      <w:r w:rsidR="008E4D79">
        <w:rPr>
          <w:rFonts w:hint="eastAsia"/>
        </w:rPr>
        <w:t>。</w:t>
      </w:r>
    </w:p>
    <w:p w14:paraId="57C6464C" w14:textId="77777777" w:rsidR="008E4D79" w:rsidRDefault="008E4D79" w:rsidP="00EF67FA">
      <w:pPr>
        <w:spacing w:beforeLines="50" w:before="156"/>
        <w:ind w:firstLine="431"/>
      </w:pPr>
      <w:r>
        <w:rPr>
          <w:rFonts w:hint="eastAsia"/>
        </w:rPr>
        <w:t>首先，用户会收到一封陌生人发来的携带了附件的钓鱼邮件。而邮件附件通常是携带了敲诈者木马的一个压缩文件包。</w:t>
      </w:r>
      <w:r w:rsidR="00EF67FA">
        <w:rPr>
          <w:rFonts w:hint="eastAsia"/>
        </w:rPr>
        <w:t>下图是某位用户向我们举报一封敲诈者木马钓鱼邮件截图。可以看到，邮件名为“</w:t>
      </w:r>
      <w:r w:rsidR="00EF67FA">
        <w:rPr>
          <w:rFonts w:hint="eastAsia"/>
        </w:rPr>
        <w:t>I</w:t>
      </w:r>
      <w:r w:rsidR="00EF67FA" w:rsidRPr="00EF67FA">
        <w:t>nvitation</w:t>
      </w:r>
      <w:r w:rsidR="00EF67FA">
        <w:rPr>
          <w:rFonts w:hint="eastAsia"/>
        </w:rPr>
        <w:t xml:space="preserve"> letter</w:t>
      </w:r>
      <w:r w:rsidR="00EF67FA">
        <w:rPr>
          <w:rFonts w:hint="eastAsia"/>
        </w:rPr>
        <w:t>（邀请函）”，而邮件的附件名为“</w:t>
      </w:r>
      <w:r w:rsidR="00EF67FA">
        <w:rPr>
          <w:rFonts w:hint="eastAsia"/>
        </w:rPr>
        <w:t>i</w:t>
      </w:r>
      <w:r w:rsidR="00EF67FA" w:rsidRPr="00EF67FA">
        <w:t>nvitation</w:t>
      </w:r>
      <w:r w:rsidR="00EF67FA">
        <w:rPr>
          <w:rFonts w:hint="eastAsia"/>
        </w:rPr>
        <w:t>_xxx.zip</w:t>
      </w:r>
      <w:r w:rsidR="00EF67FA">
        <w:rPr>
          <w:rFonts w:hint="eastAsia"/>
        </w:rPr>
        <w:t>”。其中“</w:t>
      </w:r>
      <w:r w:rsidR="00EF67FA">
        <w:rPr>
          <w:rFonts w:hint="eastAsia"/>
        </w:rPr>
        <w:t>xxx</w:t>
      </w:r>
      <w:r w:rsidR="00EF67FA">
        <w:rPr>
          <w:rFonts w:hint="eastAsia"/>
        </w:rPr>
        <w:t>”是收件人的邮箱名（</w:t>
      </w:r>
      <w:r w:rsidR="00EF67FA">
        <w:rPr>
          <w:rFonts w:hint="eastAsia"/>
        </w:rPr>
        <w:t>@</w:t>
      </w:r>
      <w:r w:rsidR="00EF67FA">
        <w:rPr>
          <w:rFonts w:hint="eastAsia"/>
        </w:rPr>
        <w:t>之前的名称），而且，由于这位举报用户恰好为某个企业用户，其邮箱为办公邮箱，且邮箱名就是这位用户的真实姓名。所以，这封邮件乍</w:t>
      </w:r>
      <w:proofErr w:type="gramStart"/>
      <w:r w:rsidR="00EF67FA">
        <w:rPr>
          <w:rFonts w:hint="eastAsia"/>
        </w:rPr>
        <w:t>一</w:t>
      </w:r>
      <w:proofErr w:type="gramEnd"/>
      <w:r w:rsidR="00EF67FA">
        <w:rPr>
          <w:rFonts w:hint="eastAsia"/>
        </w:rPr>
        <w:t>看上去，很像是一封真正的邀请函，而且对于习惯了英文办公的国内用户来说邮件更具有迷惑性。</w:t>
      </w:r>
    </w:p>
    <w:p w14:paraId="6C83B57D" w14:textId="77777777" w:rsidR="008E4D79" w:rsidRDefault="008E4D79" w:rsidP="008E4D79">
      <w:pPr>
        <w:spacing w:beforeLines="50" w:before="156"/>
        <w:jc w:val="center"/>
      </w:pPr>
      <w:r>
        <w:rPr>
          <w:noProof/>
        </w:rPr>
        <w:drawing>
          <wp:inline distT="0" distB="0" distL="0" distR="0" wp14:anchorId="5ED3D221" wp14:editId="7F3124BC">
            <wp:extent cx="3600000" cy="2912880"/>
            <wp:effectExtent l="0" t="0" r="635" b="1905"/>
            <wp:docPr id="11" name="图片 11" descr="D:\我的文件\裴智勇的文件\360工作\最新2016\工作\1研究报告\综合研究\敲诈勒索\综合报告\插图\钓鱼邮件界面截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我的文件\裴智勇的文件\360工作\最新2016\工作\1研究报告\综合研究\敲诈勒索\综合报告\插图\钓鱼邮件界面截图.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00000" cy="2912880"/>
                    </a:xfrm>
                    <a:prstGeom prst="rect">
                      <a:avLst/>
                    </a:prstGeom>
                    <a:noFill/>
                    <a:ln>
                      <a:noFill/>
                    </a:ln>
                  </pic:spPr>
                </pic:pic>
              </a:graphicData>
            </a:graphic>
          </wp:inline>
        </w:drawing>
      </w:r>
    </w:p>
    <w:p w14:paraId="13D65B1F" w14:textId="77777777" w:rsidR="00EF67FA" w:rsidRDefault="00265063" w:rsidP="00265063">
      <w:pPr>
        <w:spacing w:beforeLines="50" w:before="156"/>
        <w:ind w:firstLine="420"/>
      </w:pPr>
      <w:r>
        <w:rPr>
          <w:rFonts w:hint="eastAsia"/>
        </w:rPr>
        <w:t>解压</w:t>
      </w:r>
      <w:r w:rsidR="00EF67FA">
        <w:rPr>
          <w:rFonts w:hint="eastAsia"/>
        </w:rPr>
        <w:t>邮件附件，可以看到一个</w:t>
      </w:r>
      <w:r>
        <w:rPr>
          <w:rFonts w:hint="eastAsia"/>
        </w:rPr>
        <w:t>压缩包内有一个后缀名为</w:t>
      </w:r>
      <w:proofErr w:type="spellStart"/>
      <w:r>
        <w:rPr>
          <w:rFonts w:hint="eastAsia"/>
        </w:rPr>
        <w:t>js</w:t>
      </w:r>
      <w:proofErr w:type="spellEnd"/>
      <w:r>
        <w:rPr>
          <w:rFonts w:hint="eastAsia"/>
        </w:rPr>
        <w:t>的文件。这就是用于攻击的恶意脚本文件了。用户一旦打开这个文件，电脑就会中招。</w:t>
      </w:r>
    </w:p>
    <w:p w14:paraId="21727E85" w14:textId="77777777" w:rsidR="00EF67FA" w:rsidRDefault="00265063" w:rsidP="00265063">
      <w:pPr>
        <w:spacing w:beforeLines="50" w:before="156"/>
        <w:jc w:val="center"/>
      </w:pPr>
      <w:r>
        <w:rPr>
          <w:noProof/>
        </w:rPr>
        <w:drawing>
          <wp:inline distT="0" distB="0" distL="0" distR="0" wp14:anchorId="1B5B3DF4" wp14:editId="166484A6">
            <wp:extent cx="5040000" cy="1864109"/>
            <wp:effectExtent l="0" t="0" r="8255"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040000" cy="1864109"/>
                    </a:xfrm>
                    <a:prstGeom prst="rect">
                      <a:avLst/>
                    </a:prstGeom>
                  </pic:spPr>
                </pic:pic>
              </a:graphicData>
            </a:graphic>
          </wp:inline>
        </w:drawing>
      </w:r>
    </w:p>
    <w:p w14:paraId="406C6804" w14:textId="77777777" w:rsidR="005E1AD2" w:rsidRDefault="005E1AD2" w:rsidP="00265063">
      <w:pPr>
        <w:spacing w:beforeLines="50" w:before="156"/>
        <w:jc w:val="center"/>
      </w:pPr>
    </w:p>
    <w:p w14:paraId="19DF4808" w14:textId="77777777" w:rsidR="005E1AD2" w:rsidRDefault="005E1AD2" w:rsidP="00265063">
      <w:pPr>
        <w:spacing w:beforeLines="50" w:before="156"/>
        <w:jc w:val="center"/>
      </w:pPr>
    </w:p>
    <w:p w14:paraId="25DB27EF" w14:textId="77777777" w:rsidR="005E1AD2" w:rsidRPr="00EF67FA" w:rsidRDefault="005E1AD2" w:rsidP="00265063">
      <w:pPr>
        <w:spacing w:beforeLines="50" w:before="156"/>
        <w:jc w:val="center"/>
      </w:pPr>
    </w:p>
    <w:p w14:paraId="6397CB2C" w14:textId="77777777" w:rsidR="00865A30" w:rsidRPr="00ED1CCF" w:rsidRDefault="00865A30" w:rsidP="00ED1CCF">
      <w:pPr>
        <w:spacing w:beforeLines="50" w:before="156"/>
        <w:ind w:firstLine="431"/>
      </w:pPr>
      <w:r w:rsidRPr="00ED1CCF">
        <w:rPr>
          <w:rFonts w:eastAsiaTheme="minorEastAsia"/>
          <w:szCs w:val="21"/>
        </w:rPr>
        <w:lastRenderedPageBreak/>
        <w:t>当受害者电脑已经感染该敲诈者木马后，木马会给出一个敲诈信息的页面，其中包含几个付赎金的网址和一个用户的</w:t>
      </w:r>
      <w:r w:rsidRPr="00ED1CCF">
        <w:rPr>
          <w:rFonts w:eastAsiaTheme="minorEastAsia"/>
          <w:szCs w:val="21"/>
        </w:rPr>
        <w:t>“</w:t>
      </w:r>
      <w:r w:rsidRPr="00ED1CCF">
        <w:rPr>
          <w:rFonts w:eastAsiaTheme="minorEastAsia"/>
          <w:szCs w:val="21"/>
        </w:rPr>
        <w:t>私人</w:t>
      </w:r>
      <w:r w:rsidRPr="00ED1CCF">
        <w:rPr>
          <w:rFonts w:eastAsiaTheme="minorEastAsia"/>
          <w:szCs w:val="21"/>
        </w:rPr>
        <w:t>ID”</w:t>
      </w:r>
      <w:r w:rsidRPr="00ED1CCF">
        <w:rPr>
          <w:rFonts w:eastAsiaTheme="minorEastAsia"/>
          <w:szCs w:val="21"/>
        </w:rPr>
        <w:t>。</w:t>
      </w:r>
    </w:p>
    <w:p w14:paraId="515A3E89" w14:textId="77777777" w:rsidR="00865A30" w:rsidRPr="00ED1CCF" w:rsidRDefault="00865A30" w:rsidP="00ED1CCF">
      <w:pPr>
        <w:spacing w:beforeLines="50" w:before="156"/>
        <w:jc w:val="center"/>
        <w:rPr>
          <w:rFonts w:eastAsiaTheme="minorEastAsia"/>
          <w:szCs w:val="21"/>
        </w:rPr>
      </w:pPr>
      <w:r w:rsidRPr="00ED1CCF">
        <w:rPr>
          <w:rFonts w:eastAsiaTheme="minorEastAsia"/>
          <w:noProof/>
        </w:rPr>
        <w:drawing>
          <wp:inline distT="0" distB="0" distL="0" distR="0" wp14:anchorId="294180F7" wp14:editId="50FD4119">
            <wp:extent cx="5040000" cy="3094034"/>
            <wp:effectExtent l="0" t="0" r="8255" b="0"/>
            <wp:docPr id="12" name="图片 12" descr="cid:image001.jpg@01D1B133.8844E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cid:image001.jpg@01D1B133.8844E540"/>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5040000" cy="3094034"/>
                    </a:xfrm>
                    <a:prstGeom prst="rect">
                      <a:avLst/>
                    </a:prstGeom>
                    <a:noFill/>
                    <a:ln>
                      <a:noFill/>
                    </a:ln>
                  </pic:spPr>
                </pic:pic>
              </a:graphicData>
            </a:graphic>
          </wp:inline>
        </w:drawing>
      </w:r>
    </w:p>
    <w:p w14:paraId="0E1DE8A9" w14:textId="77777777" w:rsidR="00865A30" w:rsidRPr="00ED1CCF" w:rsidRDefault="00865A30" w:rsidP="00ED1CCF">
      <w:pPr>
        <w:spacing w:beforeLines="50" w:before="156"/>
        <w:ind w:firstLineChars="200" w:firstLine="420"/>
        <w:rPr>
          <w:rFonts w:eastAsiaTheme="minorEastAsia"/>
          <w:szCs w:val="21"/>
        </w:rPr>
      </w:pPr>
      <w:r w:rsidRPr="00ED1CCF">
        <w:rPr>
          <w:rFonts w:eastAsiaTheme="minorEastAsia"/>
          <w:szCs w:val="21"/>
        </w:rPr>
        <w:t>打开木马提供赎金支付页面后，页面会要求受害者输入</w:t>
      </w:r>
      <w:r w:rsidRPr="00ED1CCF">
        <w:rPr>
          <w:rFonts w:eastAsiaTheme="minorEastAsia"/>
          <w:szCs w:val="21"/>
        </w:rPr>
        <w:t>“</w:t>
      </w:r>
      <w:r w:rsidRPr="00ED1CCF">
        <w:rPr>
          <w:rFonts w:eastAsiaTheme="minorEastAsia"/>
          <w:szCs w:val="21"/>
        </w:rPr>
        <w:t>私人</w:t>
      </w:r>
      <w:r w:rsidRPr="00ED1CCF">
        <w:rPr>
          <w:rFonts w:eastAsiaTheme="minorEastAsia"/>
          <w:szCs w:val="21"/>
        </w:rPr>
        <w:t>ID”</w:t>
      </w:r>
      <w:r w:rsidRPr="00ED1CCF">
        <w:rPr>
          <w:rFonts w:eastAsiaTheme="minorEastAsia"/>
          <w:szCs w:val="21"/>
        </w:rPr>
        <w:t>。</w:t>
      </w:r>
    </w:p>
    <w:p w14:paraId="2C735B89" w14:textId="77777777" w:rsidR="00865A30" w:rsidRDefault="00865A30" w:rsidP="00ED1CCF">
      <w:pPr>
        <w:spacing w:beforeLines="50" w:before="156"/>
        <w:jc w:val="center"/>
        <w:rPr>
          <w:rFonts w:eastAsiaTheme="minorEastAsia"/>
          <w:szCs w:val="21"/>
        </w:rPr>
      </w:pPr>
      <w:r w:rsidRPr="00ED1CCF">
        <w:rPr>
          <w:noProof/>
        </w:rPr>
        <w:drawing>
          <wp:inline distT="0" distB="0" distL="0" distR="0" wp14:anchorId="1EB72CDB" wp14:editId="7440A00D">
            <wp:extent cx="5040000" cy="2750417"/>
            <wp:effectExtent l="0" t="0" r="825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040000" cy="2750417"/>
                    </a:xfrm>
                    <a:prstGeom prst="rect">
                      <a:avLst/>
                    </a:prstGeom>
                  </pic:spPr>
                </pic:pic>
              </a:graphicData>
            </a:graphic>
          </wp:inline>
        </w:drawing>
      </w:r>
    </w:p>
    <w:p w14:paraId="608B5CD3" w14:textId="77777777" w:rsidR="005E1AD2" w:rsidRDefault="005E1AD2" w:rsidP="00ED1CCF">
      <w:pPr>
        <w:spacing w:beforeLines="50" w:before="156"/>
        <w:jc w:val="center"/>
        <w:rPr>
          <w:rFonts w:eastAsiaTheme="minorEastAsia"/>
          <w:szCs w:val="21"/>
        </w:rPr>
      </w:pPr>
    </w:p>
    <w:p w14:paraId="5D75047C" w14:textId="77777777" w:rsidR="005E1AD2" w:rsidRDefault="005E1AD2" w:rsidP="00ED1CCF">
      <w:pPr>
        <w:spacing w:beforeLines="50" w:before="156"/>
        <w:jc w:val="center"/>
        <w:rPr>
          <w:rFonts w:eastAsiaTheme="minorEastAsia"/>
          <w:szCs w:val="21"/>
        </w:rPr>
      </w:pPr>
    </w:p>
    <w:p w14:paraId="6D39F038" w14:textId="77777777" w:rsidR="005E1AD2" w:rsidRDefault="005E1AD2" w:rsidP="00ED1CCF">
      <w:pPr>
        <w:spacing w:beforeLines="50" w:before="156"/>
        <w:jc w:val="center"/>
        <w:rPr>
          <w:rFonts w:eastAsiaTheme="minorEastAsia"/>
          <w:szCs w:val="21"/>
        </w:rPr>
      </w:pPr>
    </w:p>
    <w:p w14:paraId="62C1991D" w14:textId="77777777" w:rsidR="005E1AD2" w:rsidRDefault="005E1AD2" w:rsidP="00ED1CCF">
      <w:pPr>
        <w:spacing w:beforeLines="50" w:before="156"/>
        <w:jc w:val="center"/>
        <w:rPr>
          <w:rFonts w:eastAsiaTheme="minorEastAsia"/>
          <w:szCs w:val="21"/>
        </w:rPr>
      </w:pPr>
    </w:p>
    <w:p w14:paraId="381BE8A5" w14:textId="77777777" w:rsidR="005E1AD2" w:rsidRDefault="005E1AD2" w:rsidP="00ED1CCF">
      <w:pPr>
        <w:spacing w:beforeLines="50" w:before="156"/>
        <w:jc w:val="center"/>
        <w:rPr>
          <w:rFonts w:eastAsiaTheme="minorEastAsia"/>
          <w:szCs w:val="21"/>
        </w:rPr>
      </w:pPr>
    </w:p>
    <w:p w14:paraId="21B8C621" w14:textId="77777777" w:rsidR="005E1AD2" w:rsidRPr="00ED1CCF" w:rsidRDefault="005E1AD2" w:rsidP="00ED1CCF">
      <w:pPr>
        <w:spacing w:beforeLines="50" w:before="156"/>
        <w:jc w:val="center"/>
        <w:rPr>
          <w:rFonts w:eastAsiaTheme="minorEastAsia"/>
          <w:szCs w:val="21"/>
        </w:rPr>
      </w:pPr>
    </w:p>
    <w:p w14:paraId="48959EB4" w14:textId="77777777" w:rsidR="00865A30" w:rsidRPr="00ED1CCF" w:rsidRDefault="00865A30" w:rsidP="00ED1CCF">
      <w:pPr>
        <w:spacing w:before="50"/>
        <w:jc w:val="center"/>
        <w:rPr>
          <w:rFonts w:eastAsiaTheme="minorEastAsia"/>
          <w:szCs w:val="21"/>
        </w:rPr>
      </w:pPr>
    </w:p>
    <w:p w14:paraId="2EF63A81" w14:textId="77777777" w:rsidR="00865A30" w:rsidRPr="00ED1CCF" w:rsidRDefault="00865A30" w:rsidP="00ED1CCF">
      <w:pPr>
        <w:spacing w:beforeLines="50" w:before="156"/>
        <w:ind w:firstLineChars="200" w:firstLine="420"/>
        <w:rPr>
          <w:rFonts w:eastAsiaTheme="minorEastAsia"/>
          <w:szCs w:val="21"/>
        </w:rPr>
      </w:pPr>
      <w:r w:rsidRPr="00ED1CCF">
        <w:rPr>
          <w:rFonts w:eastAsiaTheme="minorEastAsia"/>
          <w:szCs w:val="21"/>
        </w:rPr>
        <w:lastRenderedPageBreak/>
        <w:t>输入</w:t>
      </w:r>
      <w:r w:rsidRPr="00ED1CCF">
        <w:rPr>
          <w:rFonts w:eastAsiaTheme="minorEastAsia"/>
          <w:szCs w:val="21"/>
        </w:rPr>
        <w:t>ID</w:t>
      </w:r>
      <w:r w:rsidRPr="00ED1CCF">
        <w:rPr>
          <w:rFonts w:eastAsiaTheme="minorEastAsia"/>
          <w:szCs w:val="21"/>
        </w:rPr>
        <w:t>后，</w:t>
      </w:r>
      <w:r w:rsidR="00ED1CCF" w:rsidRPr="00ED1CCF">
        <w:rPr>
          <w:rFonts w:eastAsiaTheme="minorEastAsia"/>
          <w:szCs w:val="21"/>
        </w:rPr>
        <w:t>页面</w:t>
      </w:r>
      <w:r w:rsidRPr="00ED1CCF">
        <w:rPr>
          <w:rFonts w:eastAsiaTheme="minorEastAsia"/>
          <w:szCs w:val="21"/>
        </w:rPr>
        <w:t>便会跳转到</w:t>
      </w:r>
      <w:r w:rsidR="00ED1CCF" w:rsidRPr="00ED1CCF">
        <w:rPr>
          <w:rFonts w:eastAsiaTheme="minorEastAsia"/>
          <w:szCs w:val="21"/>
        </w:rPr>
        <w:t>一个比特币的</w:t>
      </w:r>
      <w:r w:rsidRPr="00ED1CCF">
        <w:rPr>
          <w:rFonts w:eastAsiaTheme="minorEastAsia"/>
          <w:szCs w:val="21"/>
        </w:rPr>
        <w:t>支付页面。</w:t>
      </w:r>
      <w:r w:rsidR="00ED1CCF" w:rsidRPr="00ED1CCF">
        <w:rPr>
          <w:rFonts w:eastAsiaTheme="minorEastAsia"/>
          <w:szCs w:val="21"/>
        </w:rPr>
        <w:t>本例中</w:t>
      </w:r>
      <w:r w:rsidRPr="00ED1CCF">
        <w:rPr>
          <w:rFonts w:eastAsiaTheme="minorEastAsia"/>
          <w:szCs w:val="21"/>
        </w:rPr>
        <w:t>测试的这个木马</w:t>
      </w:r>
      <w:r w:rsidR="00ED1CCF" w:rsidRPr="00ED1CCF">
        <w:rPr>
          <w:rFonts w:eastAsiaTheme="minorEastAsia"/>
          <w:szCs w:val="21"/>
        </w:rPr>
        <w:t>样本</w:t>
      </w:r>
      <w:r w:rsidRPr="00ED1CCF">
        <w:rPr>
          <w:rFonts w:eastAsiaTheme="minorEastAsia"/>
          <w:szCs w:val="21"/>
        </w:rPr>
        <w:t>索要</w:t>
      </w:r>
      <w:r w:rsidR="00ED1CCF" w:rsidRPr="00ED1CCF">
        <w:rPr>
          <w:rFonts w:eastAsiaTheme="minorEastAsia"/>
          <w:szCs w:val="21"/>
        </w:rPr>
        <w:t>的赎金为</w:t>
      </w:r>
      <w:r w:rsidRPr="00ED1CCF">
        <w:rPr>
          <w:rFonts w:eastAsiaTheme="minorEastAsia"/>
          <w:szCs w:val="21"/>
        </w:rPr>
        <w:t>2.4</w:t>
      </w:r>
      <w:r w:rsidRPr="00ED1CCF">
        <w:rPr>
          <w:rFonts w:eastAsiaTheme="minorEastAsia"/>
          <w:szCs w:val="21"/>
        </w:rPr>
        <w:t>个比特币，约合</w:t>
      </w:r>
      <w:r w:rsidRPr="00ED1CCF">
        <w:rPr>
          <w:rFonts w:eastAsiaTheme="minorEastAsia"/>
          <w:szCs w:val="21"/>
        </w:rPr>
        <w:t>1008</w:t>
      </w:r>
      <w:r w:rsidRPr="00ED1CCF">
        <w:rPr>
          <w:rFonts w:eastAsiaTheme="minorEastAsia"/>
          <w:szCs w:val="21"/>
        </w:rPr>
        <w:t>美元</w:t>
      </w:r>
      <w:r w:rsidR="00B64BD0">
        <w:rPr>
          <w:rFonts w:eastAsiaTheme="minorEastAsia" w:hint="eastAsia"/>
          <w:szCs w:val="21"/>
        </w:rPr>
        <w:t>。</w:t>
      </w:r>
    </w:p>
    <w:p w14:paraId="372F3BE8" w14:textId="77777777" w:rsidR="00865A30" w:rsidRDefault="00865A30" w:rsidP="00B64BD0">
      <w:pPr>
        <w:spacing w:beforeLines="50" w:before="156"/>
        <w:jc w:val="center"/>
        <w:rPr>
          <w:rFonts w:asciiTheme="minorEastAsia" w:eastAsiaTheme="minorEastAsia" w:hAnsiTheme="minorEastAsia"/>
          <w:szCs w:val="21"/>
        </w:rPr>
      </w:pPr>
      <w:r w:rsidRPr="00865A30">
        <w:rPr>
          <w:rFonts w:asciiTheme="minorEastAsia" w:eastAsiaTheme="minorEastAsia" w:hAnsiTheme="minorEastAsia"/>
          <w:noProof/>
        </w:rPr>
        <w:drawing>
          <wp:inline distT="0" distB="0" distL="0" distR="0" wp14:anchorId="6E491266" wp14:editId="0453C0AE">
            <wp:extent cx="5040000" cy="5148723"/>
            <wp:effectExtent l="0" t="0" r="8255" b="0"/>
            <wp:docPr id="9" name="图片 9" descr="cid:image003.png@01D1B133.8844E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3.png@01D1B133.8844E540"/>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5040000" cy="5148723"/>
                    </a:xfrm>
                    <a:prstGeom prst="rect">
                      <a:avLst/>
                    </a:prstGeom>
                    <a:noFill/>
                    <a:ln>
                      <a:noFill/>
                    </a:ln>
                  </pic:spPr>
                </pic:pic>
              </a:graphicData>
            </a:graphic>
          </wp:inline>
        </w:drawing>
      </w:r>
    </w:p>
    <w:p w14:paraId="2A1A1357" w14:textId="77777777" w:rsidR="00ED1CCF" w:rsidRDefault="00ED1CCF" w:rsidP="009F2B1F">
      <w:pPr>
        <w:spacing w:beforeLines="50" w:before="156"/>
        <w:ind w:firstLine="420"/>
        <w:rPr>
          <w:rFonts w:asciiTheme="minorEastAsia" w:eastAsiaTheme="minorEastAsia" w:hAnsiTheme="minorEastAsia"/>
          <w:szCs w:val="21"/>
        </w:rPr>
      </w:pPr>
      <w:r>
        <w:rPr>
          <w:rFonts w:asciiTheme="minorEastAsia" w:eastAsiaTheme="minorEastAsia" w:hAnsiTheme="minorEastAsia" w:hint="eastAsia"/>
          <w:szCs w:val="21"/>
        </w:rPr>
        <w:t>支付赎金后，</w:t>
      </w:r>
      <w:r w:rsidR="0072041C">
        <w:rPr>
          <w:rFonts w:asciiTheme="minorEastAsia" w:eastAsiaTheme="minorEastAsia" w:hAnsiTheme="minorEastAsia" w:hint="eastAsia"/>
          <w:szCs w:val="21"/>
        </w:rPr>
        <w:t>木马就会从指定服务器上获取解密密码，输入解锁密码后，系统一般就可以恢复正常了。</w:t>
      </w:r>
    </w:p>
    <w:p w14:paraId="4564C533" w14:textId="77777777" w:rsidR="009F2B1F" w:rsidRDefault="009F2B1F" w:rsidP="009F2B1F">
      <w:pPr>
        <w:spacing w:beforeLines="50" w:before="156"/>
        <w:ind w:firstLine="420"/>
        <w:rPr>
          <w:rFonts w:asciiTheme="minorEastAsia" w:eastAsiaTheme="minorEastAsia" w:hAnsiTheme="minorEastAsia"/>
          <w:szCs w:val="21"/>
        </w:rPr>
      </w:pPr>
      <w:r>
        <w:rPr>
          <w:rFonts w:asciiTheme="minorEastAsia" w:eastAsiaTheme="minorEastAsia" w:hAnsiTheme="minorEastAsia" w:hint="eastAsia"/>
          <w:szCs w:val="21"/>
        </w:rPr>
        <w:t>不过，近期我们也监测到个别的流氓敲诈者，即受害者即使支付了赎金，攻击者也不向受害者提供解密密码。好在这种流氓攻击者目前数量还比较有限。绝大多数情况下，支付赎金以获取解密密码的方式还是有效的。</w:t>
      </w:r>
    </w:p>
    <w:p w14:paraId="45EE1224" w14:textId="77777777" w:rsidR="005E1AD2" w:rsidRPr="009F2B1F" w:rsidRDefault="005E1AD2" w:rsidP="009F2B1F">
      <w:pPr>
        <w:spacing w:beforeLines="50" w:before="156"/>
        <w:ind w:firstLine="420"/>
        <w:rPr>
          <w:rFonts w:asciiTheme="minorEastAsia" w:eastAsiaTheme="minorEastAsia" w:hAnsiTheme="minorEastAsia"/>
          <w:szCs w:val="21"/>
        </w:rPr>
      </w:pPr>
      <w:r>
        <w:rPr>
          <w:rFonts w:asciiTheme="minorEastAsia" w:eastAsiaTheme="minorEastAsia" w:hAnsiTheme="minorEastAsia" w:hint="eastAsia"/>
          <w:szCs w:val="21"/>
        </w:rPr>
        <w:t>另外，目前我们监测到</w:t>
      </w:r>
      <w:r w:rsidR="00D029C4">
        <w:rPr>
          <w:rFonts w:asciiTheme="minorEastAsia" w:eastAsiaTheme="minorEastAsia" w:hAnsiTheme="minorEastAsia" w:hint="eastAsia"/>
          <w:szCs w:val="21"/>
        </w:rPr>
        <w:t>敲诈者木马钓鱼邮件及木马的交互界面，绝大多数都是英文的，很少能见到中文内容的邮件。这一方面可能是因为</w:t>
      </w:r>
      <w:r w:rsidR="00457582">
        <w:rPr>
          <w:rFonts w:asciiTheme="minorEastAsia" w:eastAsiaTheme="minorEastAsia" w:hAnsiTheme="minorEastAsia" w:hint="eastAsia"/>
          <w:szCs w:val="21"/>
        </w:rPr>
        <w:t>目前来自</w:t>
      </w:r>
      <w:r w:rsidR="00D029C4">
        <w:rPr>
          <w:rFonts w:asciiTheme="minorEastAsia" w:eastAsiaTheme="minorEastAsia" w:hAnsiTheme="minorEastAsia" w:hint="eastAsia"/>
          <w:szCs w:val="21"/>
        </w:rPr>
        <w:t>境外</w:t>
      </w:r>
      <w:r w:rsidR="00457582">
        <w:rPr>
          <w:rFonts w:asciiTheme="minorEastAsia" w:eastAsiaTheme="minorEastAsia" w:hAnsiTheme="minorEastAsia" w:hint="eastAsia"/>
          <w:szCs w:val="21"/>
        </w:rPr>
        <w:t>的</w:t>
      </w:r>
      <w:r w:rsidR="00D029C4">
        <w:rPr>
          <w:rFonts w:asciiTheme="minorEastAsia" w:eastAsiaTheme="minorEastAsia" w:hAnsiTheme="minorEastAsia" w:hint="eastAsia"/>
          <w:szCs w:val="21"/>
        </w:rPr>
        <w:t>攻击者仍占</w:t>
      </w:r>
      <w:r w:rsidR="00457582">
        <w:rPr>
          <w:rFonts w:asciiTheme="minorEastAsia" w:eastAsiaTheme="minorEastAsia" w:hAnsiTheme="minorEastAsia" w:hint="eastAsia"/>
          <w:szCs w:val="21"/>
        </w:rPr>
        <w:t>主流，而境外攻击者还普遍不熟悉中文。而另一方面，虽然我们已经监测到一些国内攻击者，但这些攻击者可能也愿意使用英文来隐藏自己的身份。</w:t>
      </w:r>
    </w:p>
    <w:p w14:paraId="593AB609" w14:textId="77777777" w:rsidR="00865A30" w:rsidRPr="00865A30" w:rsidRDefault="00865A30" w:rsidP="00865A30">
      <w:pPr>
        <w:rPr>
          <w:rFonts w:asciiTheme="minorEastAsia" w:eastAsiaTheme="minorEastAsia" w:hAnsiTheme="minorEastAsia"/>
          <w:szCs w:val="21"/>
        </w:rPr>
      </w:pPr>
    </w:p>
    <w:p w14:paraId="3C6651A2" w14:textId="77777777" w:rsidR="00B64BD0" w:rsidRDefault="00B64BD0">
      <w:pPr>
        <w:widowControl/>
        <w:jc w:val="left"/>
        <w:rPr>
          <w:rFonts w:eastAsia="微软雅黑"/>
          <w:sz w:val="32"/>
        </w:rPr>
      </w:pPr>
      <w:r>
        <w:rPr>
          <w:rFonts w:eastAsia="微软雅黑"/>
          <w:sz w:val="32"/>
        </w:rPr>
        <w:br w:type="page"/>
      </w:r>
    </w:p>
    <w:p w14:paraId="3C568FF0" w14:textId="77777777" w:rsidR="00A83920" w:rsidRPr="00826B5F" w:rsidRDefault="00A83920" w:rsidP="00A83920">
      <w:pPr>
        <w:numPr>
          <w:ilvl w:val="0"/>
          <w:numId w:val="2"/>
        </w:numPr>
        <w:spacing w:afterLines="50" w:after="156"/>
        <w:jc w:val="center"/>
        <w:outlineLvl w:val="0"/>
        <w:rPr>
          <w:rFonts w:eastAsia="微软雅黑"/>
          <w:sz w:val="32"/>
        </w:rPr>
      </w:pPr>
      <w:bookmarkStart w:id="9" w:name="_Toc460349067"/>
      <w:r>
        <w:rPr>
          <w:rFonts w:eastAsia="微软雅黑" w:hint="eastAsia"/>
          <w:sz w:val="32"/>
        </w:rPr>
        <w:lastRenderedPageBreak/>
        <w:t>敲诈者木马的应对措施</w:t>
      </w:r>
      <w:bookmarkEnd w:id="9"/>
    </w:p>
    <w:p w14:paraId="5FDCCD17" w14:textId="77777777" w:rsidR="00596A7F" w:rsidRDefault="00596A7F" w:rsidP="00596A7F">
      <w:pPr>
        <w:numPr>
          <w:ilvl w:val="0"/>
          <w:numId w:val="37"/>
        </w:numPr>
        <w:spacing w:beforeLines="50" w:before="156"/>
        <w:ind w:left="560" w:hangingChars="200" w:hanging="560"/>
        <w:outlineLvl w:val="1"/>
        <w:rPr>
          <w:rFonts w:ascii="黑体" w:eastAsia="黑体" w:hAnsi="黑体"/>
          <w:bCs/>
          <w:sz w:val="28"/>
          <w:szCs w:val="28"/>
        </w:rPr>
      </w:pPr>
      <w:bookmarkStart w:id="10" w:name="_Toc460349068"/>
      <w:r>
        <w:rPr>
          <w:rFonts w:ascii="黑体" w:eastAsia="黑体" w:hAnsi="黑体" w:hint="eastAsia"/>
          <w:bCs/>
          <w:sz w:val="28"/>
          <w:szCs w:val="28"/>
        </w:rPr>
        <w:t>敲诈者木马的不可解</w:t>
      </w:r>
      <w:bookmarkEnd w:id="10"/>
    </w:p>
    <w:p w14:paraId="34B4E291" w14:textId="77777777" w:rsidR="009F2B1F" w:rsidRDefault="00F344E5" w:rsidP="00596A7F">
      <w:pPr>
        <w:spacing w:beforeLines="50" w:before="156"/>
        <w:ind w:firstLine="431"/>
      </w:pPr>
      <w:r>
        <w:rPr>
          <w:rFonts w:hint="eastAsia"/>
        </w:rPr>
        <w:t>采用了不对称加密算法的</w:t>
      </w:r>
      <w:r w:rsidR="00272D2B">
        <w:rPr>
          <w:rFonts w:hint="eastAsia"/>
        </w:rPr>
        <w:t>敲诈者木马</w:t>
      </w:r>
      <w:r>
        <w:rPr>
          <w:rFonts w:hint="eastAsia"/>
        </w:rPr>
        <w:t>，其</w:t>
      </w:r>
      <w:r w:rsidR="00272D2B">
        <w:rPr>
          <w:rFonts w:hint="eastAsia"/>
        </w:rPr>
        <w:t>核心特点是“可防不可治”。</w:t>
      </w:r>
      <w:r w:rsidR="009F2B1F">
        <w:rPr>
          <w:rFonts w:hint="eastAsia"/>
        </w:rPr>
        <w:t>也就是说，一旦系统或安全软件未能对敲诈者木马进行有效的防护，一旦电脑感染木马，一旦木马对电脑系统中的文件的不对称加密过程完成，理论上来说，除非攻击者支付赎金获取解密密码，否则就没有任何技术手段可以将文件恢复。</w:t>
      </w:r>
      <w:r>
        <w:rPr>
          <w:rFonts w:hint="eastAsia"/>
        </w:rPr>
        <w:t>这与其他类型的木马攻击后，系统通常可以被修复的情况完全不同。</w:t>
      </w:r>
    </w:p>
    <w:p w14:paraId="1A64AE25" w14:textId="77777777" w:rsidR="009F2B1F" w:rsidRDefault="00F344E5" w:rsidP="00596A7F">
      <w:pPr>
        <w:spacing w:beforeLines="50" w:before="156"/>
        <w:ind w:firstLine="431"/>
      </w:pPr>
      <w:r>
        <w:rPr>
          <w:rFonts w:hint="eastAsia"/>
        </w:rPr>
        <w:t>造成敲诈者木马“可防不可治”的</w:t>
      </w:r>
      <w:r w:rsidR="009F2B1F">
        <w:rPr>
          <w:rFonts w:hint="eastAsia"/>
        </w:rPr>
        <w:t>主要</w:t>
      </w:r>
      <w:r>
        <w:rPr>
          <w:rFonts w:hint="eastAsia"/>
        </w:rPr>
        <w:t>原因是</w:t>
      </w:r>
      <w:r w:rsidR="009F2B1F">
        <w:rPr>
          <w:rFonts w:hint="eastAsia"/>
        </w:rPr>
        <w:t>加密算法在数学上的不可逆。实际上，敲诈者木马通常来说也不会使用什么特殊的加密算法，而是使用国际通行各种标准加密算法对电脑文件进行加密。而这些标准的加密算法，原本的设计目的就是为了保证只有特定的人才能解密特定的加密文件，其数学算法本身是不可逆的，密码也是数学上不可破解的。</w:t>
      </w:r>
    </w:p>
    <w:p w14:paraId="23797046" w14:textId="77777777" w:rsidR="00B303A5" w:rsidRDefault="00B303A5" w:rsidP="00596A7F">
      <w:pPr>
        <w:spacing w:beforeLines="50" w:before="156"/>
        <w:ind w:firstLine="431"/>
      </w:pPr>
      <w:r>
        <w:rPr>
          <w:rFonts w:hint="eastAsia"/>
        </w:rPr>
        <w:t>所以，</w:t>
      </w:r>
      <w:r w:rsidR="00DB329D">
        <w:rPr>
          <w:rFonts w:hint="eastAsia"/>
        </w:rPr>
        <w:t>一旦电脑感染了敲诈者木马（不包括锁屏木马或采用对称加密技术等简单的敲诈者木马），期望通过其他技术手段恢复系统文件的愿望通常来说都是无法实现的。</w:t>
      </w:r>
    </w:p>
    <w:p w14:paraId="04D4F511" w14:textId="77777777" w:rsidR="00562646" w:rsidRPr="00E34E86" w:rsidRDefault="00562646" w:rsidP="00F85CC3">
      <w:pPr>
        <w:numPr>
          <w:ilvl w:val="0"/>
          <w:numId w:val="37"/>
        </w:numPr>
        <w:spacing w:beforeLines="50" w:before="156"/>
        <w:ind w:left="560" w:hangingChars="200" w:hanging="560"/>
        <w:outlineLvl w:val="1"/>
        <w:rPr>
          <w:rFonts w:ascii="黑体" w:eastAsia="黑体" w:hAnsi="黑体"/>
          <w:bCs/>
          <w:sz w:val="28"/>
          <w:szCs w:val="28"/>
        </w:rPr>
      </w:pPr>
      <w:bookmarkStart w:id="11" w:name="_Toc460349069"/>
      <w:r>
        <w:rPr>
          <w:rFonts w:ascii="黑体" w:eastAsia="黑体" w:hAnsi="黑体" w:hint="eastAsia"/>
          <w:bCs/>
          <w:sz w:val="28"/>
          <w:szCs w:val="28"/>
        </w:rPr>
        <w:t>FBI的撕票建议</w:t>
      </w:r>
      <w:bookmarkEnd w:id="11"/>
    </w:p>
    <w:p w14:paraId="78CA3329" w14:textId="77777777" w:rsidR="00596A7F" w:rsidRDefault="00FB0864" w:rsidP="00FB0864">
      <w:pPr>
        <w:spacing w:beforeLines="50" w:before="156"/>
        <w:ind w:firstLine="431"/>
      </w:pPr>
      <w:r>
        <w:rPr>
          <w:rFonts w:hint="eastAsia"/>
        </w:rPr>
        <w:t>支付赎金，就等于是向犯罪分子低头，而且理论上说，执法机构可能也永远无法抓捕到犯罪分子来为你伸张正义——起码对于使用</w:t>
      </w:r>
      <w:proofErr w:type="gramStart"/>
      <w:r>
        <w:rPr>
          <w:rFonts w:hint="eastAsia"/>
        </w:rPr>
        <w:t>比特币做赎金</w:t>
      </w:r>
      <w:proofErr w:type="gramEnd"/>
      <w:r>
        <w:rPr>
          <w:rFonts w:hint="eastAsia"/>
        </w:rPr>
        <w:t>的犯罪分子确实如此。而不支付赎金，或者是没有在犯罪分子要挟的时间内（一般为</w:t>
      </w:r>
      <w:r>
        <w:rPr>
          <w:rFonts w:hint="eastAsia"/>
        </w:rPr>
        <w:t>24</w:t>
      </w:r>
      <w:r>
        <w:rPr>
          <w:rFonts w:hint="eastAsia"/>
        </w:rPr>
        <w:t>小时或</w:t>
      </w:r>
      <w:r>
        <w:rPr>
          <w:rFonts w:hint="eastAsia"/>
        </w:rPr>
        <w:t>48</w:t>
      </w:r>
      <w:r>
        <w:rPr>
          <w:rFonts w:hint="eastAsia"/>
        </w:rPr>
        <w:t>小时）支付赎金，则意味着电脑系统中的文件将永远也无法恢复。这就使得所有遭到敲诈者木马攻击受害者都感到非常的“窝囊”和不知所措。</w:t>
      </w:r>
    </w:p>
    <w:p w14:paraId="0019AF9F" w14:textId="77777777" w:rsidR="009F2B1F" w:rsidRDefault="00FB0864" w:rsidP="00FB0864">
      <w:pPr>
        <w:spacing w:beforeLines="50" w:before="156"/>
        <w:ind w:firstLine="431"/>
      </w:pPr>
      <w:r>
        <w:rPr>
          <w:rFonts w:hint="eastAsia"/>
        </w:rPr>
        <w:t>对此，在</w:t>
      </w:r>
      <w:r>
        <w:rPr>
          <w:rFonts w:hint="eastAsia"/>
        </w:rPr>
        <w:t>2016</w:t>
      </w:r>
      <w:r>
        <w:rPr>
          <w:rFonts w:hint="eastAsia"/>
        </w:rPr>
        <w:t>年</w:t>
      </w:r>
      <w:r>
        <w:rPr>
          <w:rFonts w:hint="eastAsia"/>
        </w:rPr>
        <w:t>5</w:t>
      </w:r>
      <w:r>
        <w:rPr>
          <w:rFonts w:hint="eastAsia"/>
        </w:rPr>
        <w:t>月初，</w:t>
      </w:r>
      <w:r>
        <w:rPr>
          <w:rFonts w:hint="eastAsia"/>
        </w:rPr>
        <w:t>FBI</w:t>
      </w:r>
      <w:r>
        <w:rPr>
          <w:rFonts w:hint="eastAsia"/>
        </w:rPr>
        <w:t>向公众发了“不要向敲诈者木马支付赎金”的建议，</w:t>
      </w:r>
      <w:r w:rsidR="00564F4E">
        <w:rPr>
          <w:rFonts w:hint="eastAsia"/>
        </w:rPr>
        <w:t>以此来打击敲诈者木马攻击者的嚣张气焰。</w:t>
      </w:r>
    </w:p>
    <w:p w14:paraId="747326D3" w14:textId="77777777" w:rsidR="00F85CC3" w:rsidRDefault="00F85CC3" w:rsidP="00F85CC3">
      <w:pPr>
        <w:spacing w:before="50"/>
        <w:jc w:val="center"/>
      </w:pPr>
      <w:r>
        <w:rPr>
          <w:noProof/>
        </w:rPr>
        <w:drawing>
          <wp:inline distT="0" distB="0" distL="0" distR="0" wp14:anchorId="1C137CCC" wp14:editId="32A770AE">
            <wp:extent cx="5040000" cy="2858333"/>
            <wp:effectExtent l="0" t="0" r="825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040000" cy="2858333"/>
                    </a:xfrm>
                    <a:prstGeom prst="rect">
                      <a:avLst/>
                    </a:prstGeom>
                  </pic:spPr>
                </pic:pic>
              </a:graphicData>
            </a:graphic>
          </wp:inline>
        </w:drawing>
      </w:r>
    </w:p>
    <w:p w14:paraId="00A5521C" w14:textId="77777777" w:rsidR="00A83920" w:rsidRDefault="00564F4E" w:rsidP="00A31974">
      <w:pPr>
        <w:spacing w:beforeLines="50" w:before="156"/>
        <w:ind w:firstLine="420"/>
      </w:pPr>
      <w:r>
        <w:rPr>
          <w:rFonts w:hint="eastAsia"/>
        </w:rPr>
        <w:t>不过，</w:t>
      </w:r>
      <w:r>
        <w:rPr>
          <w:rFonts w:hint="eastAsia"/>
        </w:rPr>
        <w:t>FBI</w:t>
      </w:r>
      <w:r>
        <w:rPr>
          <w:rFonts w:hint="eastAsia"/>
        </w:rPr>
        <w:t>的这一建议也被很多人批评为撕票建议，</w:t>
      </w:r>
      <w:r w:rsidR="00A31974">
        <w:rPr>
          <w:rFonts w:hint="eastAsia"/>
        </w:rPr>
        <w:t>因为</w:t>
      </w:r>
      <w:r>
        <w:rPr>
          <w:rFonts w:hint="eastAsia"/>
        </w:rPr>
        <w:t>这等于是在人质被绑架后，</w:t>
      </w:r>
      <w:r w:rsidR="003A08A1">
        <w:rPr>
          <w:rFonts w:hint="eastAsia"/>
        </w:rPr>
        <w:t>一</w:t>
      </w:r>
      <w:r w:rsidR="003A08A1">
        <w:rPr>
          <w:rFonts w:hint="eastAsia"/>
        </w:rPr>
        <w:lastRenderedPageBreak/>
        <w:t>口拒绝绑架犯的赎金要求</w:t>
      </w:r>
      <w:r w:rsidR="004744F1">
        <w:rPr>
          <w:rFonts w:hint="eastAsia"/>
        </w:rPr>
        <w:t>，很有可能会导致绑架犯的撕票。而对于电脑中确实有重要文件资料的受害者来说，也不太可能拒绝支付赎金，除非受害者电脑中资料的价值低于敲诈者木马要求的赎金。</w:t>
      </w:r>
    </w:p>
    <w:p w14:paraId="614BBB2F" w14:textId="77777777" w:rsidR="00B303A5" w:rsidRDefault="00056FBA" w:rsidP="00056FBA">
      <w:pPr>
        <w:numPr>
          <w:ilvl w:val="0"/>
          <w:numId w:val="37"/>
        </w:numPr>
        <w:spacing w:beforeLines="50" w:before="156"/>
        <w:outlineLvl w:val="1"/>
        <w:rPr>
          <w:rFonts w:ascii="黑体" w:eastAsia="黑体" w:hAnsi="黑体"/>
          <w:bCs/>
          <w:sz w:val="28"/>
          <w:szCs w:val="28"/>
        </w:rPr>
      </w:pPr>
      <w:bookmarkStart w:id="12" w:name="_Toc460349070"/>
      <w:r>
        <w:rPr>
          <w:rFonts w:ascii="黑体" w:eastAsia="黑体" w:hAnsi="黑体" w:hint="eastAsia"/>
          <w:bCs/>
          <w:sz w:val="28"/>
          <w:szCs w:val="28"/>
        </w:rPr>
        <w:t>360</w:t>
      </w:r>
      <w:r w:rsidRPr="00056FBA">
        <w:rPr>
          <w:rFonts w:ascii="黑体" w:eastAsia="黑体" w:hAnsi="黑体" w:hint="eastAsia"/>
          <w:bCs/>
          <w:sz w:val="28"/>
          <w:szCs w:val="28"/>
        </w:rPr>
        <w:t>反勒索服务</w:t>
      </w:r>
      <w:bookmarkEnd w:id="12"/>
    </w:p>
    <w:p w14:paraId="3158F110" w14:textId="77777777" w:rsidR="00B303A5" w:rsidRDefault="00B303A5" w:rsidP="00785531">
      <w:pPr>
        <w:spacing w:beforeLines="50" w:before="156"/>
        <w:ind w:firstLine="431"/>
      </w:pPr>
      <w:r>
        <w:rPr>
          <w:rFonts w:hint="eastAsia"/>
        </w:rPr>
        <w:t>对于敲诈者木马，最为有效的应对手段是事前防护，即在木马的攻击过程中对其进行拦截和风险提示。由于敲诈者木马的程序特征与一般的木马完全不同，所以早前的很多敲诈者木马确实可以绕过绝大多数的安全防护软件，但现在，如</w:t>
      </w:r>
      <w:r>
        <w:rPr>
          <w:rFonts w:hint="eastAsia"/>
        </w:rPr>
        <w:t>360</w:t>
      </w:r>
      <w:r>
        <w:rPr>
          <w:rFonts w:hint="eastAsia"/>
        </w:rPr>
        <w:t>安全卫士等具有云防护和主动防御能力的安全软件，已经可以对敲诈者木马</w:t>
      </w:r>
      <w:r w:rsidR="00CB6960">
        <w:rPr>
          <w:rFonts w:hint="eastAsia"/>
        </w:rPr>
        <w:t>进行非常有效的发现与拦截。</w:t>
      </w:r>
    </w:p>
    <w:p w14:paraId="3C24C2D6" w14:textId="77777777" w:rsidR="00785531" w:rsidRDefault="00785531" w:rsidP="00785531">
      <w:pPr>
        <w:spacing w:beforeLines="50" w:before="156"/>
        <w:ind w:firstLine="431"/>
      </w:pPr>
      <w:r>
        <w:rPr>
          <w:rFonts w:hint="eastAsia"/>
        </w:rPr>
        <w:t>但是，任何安全防护措施都不可能对木马病毒实现百分之百的有效防御，一旦用户电脑感染木马病毒，帮助用户挽回损失，才是安全企业应尽的责任。故此，针对危害日益严重的敲诈木马，</w:t>
      </w:r>
      <w:r>
        <w:rPr>
          <w:rFonts w:hint="eastAsia"/>
        </w:rPr>
        <w:t>360</w:t>
      </w:r>
      <w:r>
        <w:rPr>
          <w:rFonts w:hint="eastAsia"/>
        </w:rPr>
        <w:t>互联网安全中心自</w:t>
      </w:r>
      <w:r w:rsidRPr="00056FBA">
        <w:rPr>
          <w:rFonts w:hint="eastAsia"/>
        </w:rPr>
        <w:t>2016</w:t>
      </w:r>
      <w:r w:rsidRPr="00056FBA">
        <w:rPr>
          <w:rFonts w:hint="eastAsia"/>
        </w:rPr>
        <w:t>年</w:t>
      </w:r>
      <w:r w:rsidR="00056FBA" w:rsidRPr="00056FBA">
        <w:rPr>
          <w:rFonts w:hint="eastAsia"/>
        </w:rPr>
        <w:t>8</w:t>
      </w:r>
      <w:r w:rsidRPr="00056FBA">
        <w:rPr>
          <w:rFonts w:hint="eastAsia"/>
        </w:rPr>
        <w:t>月</w:t>
      </w:r>
      <w:r w:rsidR="00056FBA" w:rsidRPr="00056FBA">
        <w:rPr>
          <w:rFonts w:hint="eastAsia"/>
        </w:rPr>
        <w:t>15</w:t>
      </w:r>
      <w:r w:rsidRPr="00056FBA">
        <w:rPr>
          <w:rFonts w:hint="eastAsia"/>
        </w:rPr>
        <w:t>日</w:t>
      </w:r>
      <w:r>
        <w:rPr>
          <w:rFonts w:hint="eastAsia"/>
        </w:rPr>
        <w:t>起</w:t>
      </w:r>
      <w:r w:rsidR="00056FBA">
        <w:rPr>
          <w:rFonts w:hint="eastAsia"/>
        </w:rPr>
        <w:t>开始</w:t>
      </w:r>
      <w:r>
        <w:rPr>
          <w:rFonts w:hint="eastAsia"/>
        </w:rPr>
        <w:t>实施“</w:t>
      </w:r>
      <w:r w:rsidR="00056FBA" w:rsidRPr="00056FBA">
        <w:rPr>
          <w:rFonts w:hint="eastAsia"/>
        </w:rPr>
        <w:t>反勒索服务</w:t>
      </w:r>
      <w:r>
        <w:rPr>
          <w:rFonts w:hint="eastAsia"/>
        </w:rPr>
        <w:t>”</w:t>
      </w:r>
      <w:r w:rsidR="008B5AA6">
        <w:rPr>
          <w:rFonts w:hint="eastAsia"/>
        </w:rPr>
        <w:t>：</w:t>
      </w:r>
      <w:r w:rsidR="008B5AA6" w:rsidRPr="009A425B">
        <w:rPr>
          <w:rFonts w:hint="eastAsia"/>
        </w:rPr>
        <w:t>一旦</w:t>
      </w:r>
      <w:r w:rsidR="009A425B" w:rsidRPr="009A425B">
        <w:rPr>
          <w:rFonts w:hint="eastAsia"/>
        </w:rPr>
        <w:t>使用</w:t>
      </w:r>
      <w:r w:rsidR="008B5AA6" w:rsidRPr="009A425B">
        <w:rPr>
          <w:rFonts w:hint="eastAsia"/>
        </w:rPr>
        <w:t>360</w:t>
      </w:r>
      <w:r w:rsidR="008B5AA6" w:rsidRPr="009A425B">
        <w:rPr>
          <w:rFonts w:hint="eastAsia"/>
        </w:rPr>
        <w:t>安全卫士</w:t>
      </w:r>
      <w:r w:rsidR="009A425B" w:rsidRPr="009A425B">
        <w:rPr>
          <w:rFonts w:hint="eastAsia"/>
        </w:rPr>
        <w:t>的</w:t>
      </w:r>
      <w:r w:rsidR="008B5AA6" w:rsidRPr="009A425B">
        <w:rPr>
          <w:rFonts w:hint="eastAsia"/>
        </w:rPr>
        <w:t>用户</w:t>
      </w:r>
      <w:r w:rsidR="00056FBA" w:rsidRPr="009A425B">
        <w:rPr>
          <w:rFonts w:hint="eastAsia"/>
        </w:rPr>
        <w:t>开启此项服务，</w:t>
      </w:r>
      <w:r w:rsidR="008B5AA6" w:rsidRPr="009A425B">
        <w:rPr>
          <w:rFonts w:hint="eastAsia"/>
        </w:rPr>
        <w:t>在没有看到</w:t>
      </w:r>
      <w:r w:rsidR="008B5AA6" w:rsidRPr="009A425B">
        <w:rPr>
          <w:rFonts w:hint="eastAsia"/>
        </w:rPr>
        <w:t>360</w:t>
      </w:r>
      <w:r w:rsidR="008B5AA6" w:rsidRPr="009A425B">
        <w:rPr>
          <w:rFonts w:hint="eastAsia"/>
        </w:rPr>
        <w:t>安全产品的任何风险提示</w:t>
      </w:r>
      <w:r w:rsidR="008B5AA6">
        <w:rPr>
          <w:rFonts w:hint="eastAsia"/>
        </w:rPr>
        <w:t>的情况下感染敲诈者木马，可以直接通过</w:t>
      </w:r>
      <w:r w:rsidR="008B5AA6">
        <w:rPr>
          <w:rFonts w:hint="eastAsia"/>
        </w:rPr>
        <w:t>360</w:t>
      </w:r>
      <w:r w:rsidR="00056FBA" w:rsidRPr="00056FBA">
        <w:rPr>
          <w:rFonts w:hint="eastAsia"/>
        </w:rPr>
        <w:t>反勒索服务</w:t>
      </w:r>
      <w:r w:rsidR="008B5AA6">
        <w:rPr>
          <w:rFonts w:hint="eastAsia"/>
        </w:rPr>
        <w:t>申请赔付，</w:t>
      </w:r>
      <w:r w:rsidR="008B5AA6">
        <w:rPr>
          <w:rFonts w:hint="eastAsia"/>
        </w:rPr>
        <w:t>360</w:t>
      </w:r>
      <w:r w:rsidR="008B5AA6">
        <w:rPr>
          <w:rFonts w:hint="eastAsia"/>
        </w:rPr>
        <w:t>公司将替受害者支付</w:t>
      </w:r>
      <w:r w:rsidR="00887825">
        <w:rPr>
          <w:rFonts w:hint="eastAsia"/>
        </w:rPr>
        <w:t>最高</w:t>
      </w:r>
      <w:r w:rsidR="00887825">
        <w:rPr>
          <w:rFonts w:hint="eastAsia"/>
        </w:rPr>
        <w:t>3</w:t>
      </w:r>
      <w:r w:rsidR="009A425B" w:rsidRPr="00CD4164">
        <w:rPr>
          <w:rFonts w:hint="eastAsia"/>
        </w:rPr>
        <w:t>个</w:t>
      </w:r>
      <w:r w:rsidR="00887825">
        <w:rPr>
          <w:rFonts w:hint="eastAsia"/>
        </w:rPr>
        <w:t>比特币的</w:t>
      </w:r>
      <w:r w:rsidR="008B5AA6">
        <w:rPr>
          <w:rFonts w:hint="eastAsia"/>
        </w:rPr>
        <w:t>赎金。</w:t>
      </w:r>
    </w:p>
    <w:p w14:paraId="69536548" w14:textId="77777777" w:rsidR="008B5AA6" w:rsidRDefault="008B5AA6" w:rsidP="00785531">
      <w:pPr>
        <w:spacing w:beforeLines="50" w:before="156"/>
        <w:ind w:firstLine="431"/>
      </w:pPr>
      <w:r>
        <w:rPr>
          <w:rFonts w:hint="eastAsia"/>
        </w:rPr>
        <w:t>关于赔付计划的详细内容，请参见本报告附录</w:t>
      </w:r>
      <w:r w:rsidR="00691248">
        <w:rPr>
          <w:rFonts w:hint="eastAsia"/>
        </w:rPr>
        <w:t>1</w:t>
      </w:r>
      <w:r>
        <w:rPr>
          <w:rFonts w:hint="eastAsia"/>
        </w:rPr>
        <w:t>。</w:t>
      </w:r>
    </w:p>
    <w:p w14:paraId="3F615752" w14:textId="77777777" w:rsidR="00A93DF2" w:rsidRDefault="007A6C0F" w:rsidP="00A93DF2">
      <w:pPr>
        <w:numPr>
          <w:ilvl w:val="0"/>
          <w:numId w:val="37"/>
        </w:numPr>
        <w:spacing w:beforeLines="50" w:before="156"/>
        <w:ind w:left="560" w:hangingChars="200" w:hanging="560"/>
        <w:outlineLvl w:val="1"/>
        <w:rPr>
          <w:rFonts w:ascii="黑体" w:eastAsia="黑体" w:hAnsi="黑体"/>
          <w:bCs/>
          <w:sz w:val="28"/>
          <w:szCs w:val="28"/>
        </w:rPr>
      </w:pPr>
      <w:bookmarkStart w:id="13" w:name="_Toc460349071"/>
      <w:r>
        <w:rPr>
          <w:rFonts w:ascii="黑体" w:eastAsia="黑体" w:hAnsi="黑体" w:hint="eastAsia"/>
          <w:bCs/>
          <w:sz w:val="28"/>
          <w:szCs w:val="28"/>
        </w:rPr>
        <w:t>给</w:t>
      </w:r>
      <w:r w:rsidR="00A93DF2">
        <w:rPr>
          <w:rFonts w:ascii="黑体" w:eastAsia="黑体" w:hAnsi="黑体" w:hint="eastAsia"/>
          <w:bCs/>
          <w:sz w:val="28"/>
          <w:szCs w:val="28"/>
        </w:rPr>
        <w:t>用户</w:t>
      </w:r>
      <w:r>
        <w:rPr>
          <w:rFonts w:ascii="黑体" w:eastAsia="黑体" w:hAnsi="黑体" w:hint="eastAsia"/>
          <w:bCs/>
          <w:sz w:val="28"/>
          <w:szCs w:val="28"/>
        </w:rPr>
        <w:t>的安全</w:t>
      </w:r>
      <w:r w:rsidR="00A93DF2">
        <w:rPr>
          <w:rFonts w:ascii="黑体" w:eastAsia="黑体" w:hAnsi="黑体" w:hint="eastAsia"/>
          <w:bCs/>
          <w:sz w:val="28"/>
          <w:szCs w:val="28"/>
        </w:rPr>
        <w:t>建议</w:t>
      </w:r>
      <w:bookmarkEnd w:id="13"/>
    </w:p>
    <w:p w14:paraId="145FA84D" w14:textId="77777777" w:rsidR="00A93DF2" w:rsidRDefault="00A93DF2" w:rsidP="00785531">
      <w:pPr>
        <w:spacing w:beforeLines="50" w:before="156"/>
        <w:ind w:firstLine="431"/>
      </w:pPr>
      <w:r>
        <w:rPr>
          <w:rFonts w:hint="eastAsia"/>
        </w:rPr>
        <w:t>对于普通用户，我们给出以下建议，以帮助用户免遭敲诈者木马的攻击：</w:t>
      </w:r>
    </w:p>
    <w:p w14:paraId="34C85EB3" w14:textId="77777777" w:rsidR="006D7B25" w:rsidRDefault="00A93DF2" w:rsidP="006D7B25">
      <w:pPr>
        <w:pStyle w:val="af6"/>
        <w:numPr>
          <w:ilvl w:val="0"/>
          <w:numId w:val="38"/>
        </w:numPr>
        <w:spacing w:beforeLines="50" w:before="156"/>
        <w:ind w:left="0" w:firstLineChars="0" w:firstLine="431"/>
      </w:pPr>
      <w:r>
        <w:rPr>
          <w:rFonts w:hint="eastAsia"/>
        </w:rPr>
        <w:t>不要轻易打开陌生人发来的邮件附件或正文中的网址链接。</w:t>
      </w:r>
    </w:p>
    <w:p w14:paraId="05E5D2DF" w14:textId="77777777" w:rsidR="006D7B25" w:rsidRDefault="00A93DF2" w:rsidP="006D7B25">
      <w:pPr>
        <w:pStyle w:val="af6"/>
        <w:numPr>
          <w:ilvl w:val="0"/>
          <w:numId w:val="38"/>
        </w:numPr>
        <w:spacing w:beforeLines="50" w:before="156"/>
        <w:ind w:left="0" w:firstLineChars="0" w:firstLine="431"/>
      </w:pPr>
      <w:r>
        <w:rPr>
          <w:rFonts w:hint="eastAsia"/>
        </w:rPr>
        <w:t>不要轻易打开后缀名为</w:t>
      </w:r>
      <w:proofErr w:type="spellStart"/>
      <w:r>
        <w:rPr>
          <w:rFonts w:hint="eastAsia"/>
        </w:rPr>
        <w:t>js</w:t>
      </w:r>
      <w:proofErr w:type="spellEnd"/>
      <w:r>
        <w:rPr>
          <w:rFonts w:hint="eastAsia"/>
        </w:rPr>
        <w:t>或</w:t>
      </w:r>
      <w:proofErr w:type="spellStart"/>
      <w:r>
        <w:rPr>
          <w:rFonts w:hint="eastAsia"/>
        </w:rPr>
        <w:t>dll</w:t>
      </w:r>
      <w:proofErr w:type="spellEnd"/>
      <w:r>
        <w:rPr>
          <w:rFonts w:hint="eastAsia"/>
        </w:rPr>
        <w:t>的陌生文件。</w:t>
      </w:r>
    </w:p>
    <w:p w14:paraId="5CD76052" w14:textId="77777777" w:rsidR="0048520F" w:rsidRDefault="0048520F" w:rsidP="006D7B25">
      <w:pPr>
        <w:pStyle w:val="af6"/>
        <w:numPr>
          <w:ilvl w:val="0"/>
          <w:numId w:val="38"/>
        </w:numPr>
        <w:spacing w:beforeLines="50" w:before="156"/>
        <w:ind w:left="0" w:firstLineChars="0" w:firstLine="431"/>
      </w:pPr>
      <w:r>
        <w:rPr>
          <w:rFonts w:hint="eastAsia"/>
        </w:rPr>
        <w:t>如果陌生人发来的邮件附件为压缩格式，请不要轻易点开，如果附件解压后有后缀名为</w:t>
      </w:r>
      <w:proofErr w:type="spellStart"/>
      <w:r>
        <w:rPr>
          <w:rFonts w:hint="eastAsia"/>
        </w:rPr>
        <w:t>js</w:t>
      </w:r>
      <w:proofErr w:type="spellEnd"/>
      <w:r>
        <w:rPr>
          <w:rFonts w:hint="eastAsia"/>
        </w:rPr>
        <w:t>的文件，则千万不要打开。</w:t>
      </w:r>
    </w:p>
    <w:p w14:paraId="4D97032E" w14:textId="77777777" w:rsidR="006D7B25" w:rsidRDefault="00A93DF2" w:rsidP="006D7B25">
      <w:pPr>
        <w:pStyle w:val="af6"/>
        <w:numPr>
          <w:ilvl w:val="0"/>
          <w:numId w:val="38"/>
        </w:numPr>
        <w:spacing w:beforeLines="50" w:before="156"/>
        <w:ind w:left="0" w:firstLineChars="0" w:firstLine="431"/>
      </w:pPr>
      <w:r>
        <w:rPr>
          <w:rFonts w:hint="eastAsia"/>
        </w:rPr>
        <w:t>电脑应当安装具有云防护和主动防御功能的安全软件，以使电脑尽可能避免遭到敲诈者木马的攻击。</w:t>
      </w:r>
    </w:p>
    <w:p w14:paraId="3561C9F0" w14:textId="77777777" w:rsidR="00A56F06" w:rsidRDefault="00A56F06" w:rsidP="006D7B25">
      <w:pPr>
        <w:pStyle w:val="af6"/>
        <w:numPr>
          <w:ilvl w:val="0"/>
          <w:numId w:val="38"/>
        </w:numPr>
        <w:spacing w:beforeLines="50" w:before="156"/>
        <w:ind w:left="0" w:firstLineChars="0" w:firstLine="431"/>
      </w:pPr>
      <w:r>
        <w:rPr>
          <w:rFonts w:hint="eastAsia"/>
        </w:rPr>
        <w:t>尽量使用安全浏览器，以免电脑</w:t>
      </w:r>
      <w:proofErr w:type="gramStart"/>
      <w:r>
        <w:rPr>
          <w:rFonts w:hint="eastAsia"/>
        </w:rPr>
        <w:t>遭到挂马攻击</w:t>
      </w:r>
      <w:proofErr w:type="gramEnd"/>
      <w:r>
        <w:rPr>
          <w:rFonts w:hint="eastAsia"/>
        </w:rPr>
        <w:t>。</w:t>
      </w:r>
    </w:p>
    <w:p w14:paraId="038CC7F2" w14:textId="77777777" w:rsidR="006D7B25" w:rsidRDefault="00350EEF" w:rsidP="006D7B25">
      <w:pPr>
        <w:pStyle w:val="af6"/>
        <w:numPr>
          <w:ilvl w:val="0"/>
          <w:numId w:val="38"/>
        </w:numPr>
        <w:spacing w:beforeLines="50" w:before="156"/>
        <w:ind w:left="0" w:firstLineChars="0" w:firstLine="431"/>
      </w:pPr>
      <w:r>
        <w:rPr>
          <w:rFonts w:hint="eastAsia"/>
        </w:rPr>
        <w:t>打开邮件附件或其他从网络上接受的文件（如聊天软件传输）前，应首先使用安全软件对其进行扫描检测。</w:t>
      </w:r>
    </w:p>
    <w:p w14:paraId="4ADF3487" w14:textId="77777777" w:rsidR="006D7B25" w:rsidRDefault="00350EEF" w:rsidP="006D7B25">
      <w:pPr>
        <w:pStyle w:val="af6"/>
        <w:numPr>
          <w:ilvl w:val="0"/>
          <w:numId w:val="38"/>
        </w:numPr>
        <w:spacing w:beforeLines="50" w:before="156"/>
        <w:ind w:left="0" w:firstLineChars="0" w:firstLine="431"/>
      </w:pPr>
      <w:r>
        <w:rPr>
          <w:rFonts w:hint="eastAsia"/>
        </w:rPr>
        <w:t>对于安全性不确定的文件，可以选择在安全软件的沙</w:t>
      </w:r>
      <w:proofErr w:type="gramStart"/>
      <w:r>
        <w:rPr>
          <w:rFonts w:hint="eastAsia"/>
        </w:rPr>
        <w:t>箱功能</w:t>
      </w:r>
      <w:proofErr w:type="gramEnd"/>
      <w:r>
        <w:rPr>
          <w:rFonts w:hint="eastAsia"/>
        </w:rPr>
        <w:t>中打开运行，从而避免木马对实际系统的破坏。</w:t>
      </w:r>
    </w:p>
    <w:p w14:paraId="6FEEFFEC" w14:textId="77777777" w:rsidR="00350EEF" w:rsidRDefault="00350EEF" w:rsidP="006D7B25">
      <w:pPr>
        <w:pStyle w:val="af6"/>
        <w:numPr>
          <w:ilvl w:val="0"/>
          <w:numId w:val="38"/>
        </w:numPr>
        <w:spacing w:beforeLines="50" w:before="156"/>
        <w:ind w:left="0" w:firstLineChars="0" w:firstLine="431"/>
      </w:pPr>
      <w:r>
        <w:rPr>
          <w:rFonts w:hint="eastAsia"/>
        </w:rPr>
        <w:t>如果电脑已经被敲诈者木马感染，可以通过敲诈者木马赎金计划来减小自身的经济损失。</w:t>
      </w:r>
    </w:p>
    <w:p w14:paraId="3EDCFB9E" w14:textId="77777777" w:rsidR="00A93DF2" w:rsidRPr="00A93DF2" w:rsidRDefault="00A93DF2" w:rsidP="00785531">
      <w:pPr>
        <w:spacing w:beforeLines="50" w:before="156"/>
        <w:ind w:firstLine="431"/>
      </w:pPr>
    </w:p>
    <w:p w14:paraId="3EADB20B" w14:textId="77777777" w:rsidR="00B303A5" w:rsidRPr="00B303A5" w:rsidRDefault="00B303A5" w:rsidP="00F61AF0">
      <w:pPr>
        <w:spacing w:afterLines="50" w:after="156"/>
        <w:ind w:firstLine="420"/>
      </w:pPr>
    </w:p>
    <w:p w14:paraId="28941B13" w14:textId="77777777" w:rsidR="00985554" w:rsidRDefault="00985554">
      <w:pPr>
        <w:widowControl/>
        <w:jc w:val="left"/>
        <w:rPr>
          <w:rFonts w:eastAsia="微软雅黑"/>
          <w:sz w:val="32"/>
        </w:rPr>
      </w:pPr>
      <w:r>
        <w:rPr>
          <w:rFonts w:eastAsia="微软雅黑"/>
          <w:sz w:val="32"/>
        </w:rPr>
        <w:br w:type="page"/>
      </w:r>
    </w:p>
    <w:p w14:paraId="54DF81E4" w14:textId="77777777" w:rsidR="00DB70E7" w:rsidRDefault="008B5AA6" w:rsidP="004A2B38">
      <w:pPr>
        <w:spacing w:afterLines="50" w:after="156"/>
        <w:jc w:val="center"/>
        <w:outlineLvl w:val="0"/>
        <w:rPr>
          <w:rFonts w:eastAsia="微软雅黑"/>
          <w:sz w:val="32"/>
        </w:rPr>
      </w:pPr>
      <w:bookmarkStart w:id="14" w:name="_Toc460349072"/>
      <w:r>
        <w:rPr>
          <w:rFonts w:eastAsia="微软雅黑" w:hint="eastAsia"/>
          <w:sz w:val="32"/>
        </w:rPr>
        <w:lastRenderedPageBreak/>
        <w:t>附录</w:t>
      </w:r>
      <w:r w:rsidR="00691248">
        <w:rPr>
          <w:rFonts w:eastAsia="微软雅黑" w:hint="eastAsia"/>
          <w:sz w:val="32"/>
        </w:rPr>
        <w:t>1</w:t>
      </w:r>
      <w:r>
        <w:rPr>
          <w:rFonts w:eastAsia="微软雅黑" w:hint="eastAsia"/>
          <w:sz w:val="32"/>
        </w:rPr>
        <w:t xml:space="preserve"> </w:t>
      </w:r>
      <w:r w:rsidR="00337D51" w:rsidRPr="00337D51">
        <w:rPr>
          <w:rFonts w:eastAsia="微软雅黑" w:hint="eastAsia"/>
          <w:sz w:val="32"/>
        </w:rPr>
        <w:t>360</w:t>
      </w:r>
      <w:r w:rsidR="00337D51" w:rsidRPr="00337D51">
        <w:rPr>
          <w:rFonts w:eastAsia="微软雅黑" w:hint="eastAsia"/>
          <w:sz w:val="32"/>
        </w:rPr>
        <w:t>反勒索服务</w:t>
      </w:r>
      <w:bookmarkEnd w:id="14"/>
    </w:p>
    <w:p w14:paraId="1D86E770" w14:textId="77777777" w:rsidR="00887825" w:rsidRDefault="00903C47" w:rsidP="004A2B38">
      <w:pPr>
        <w:spacing w:afterLines="50" w:after="156"/>
        <w:ind w:firstLine="431"/>
      </w:pPr>
      <w:r>
        <w:rPr>
          <w:rFonts w:asciiTheme="minorHAnsi" w:eastAsiaTheme="minorEastAsia" w:hAnsiTheme="minorHAnsi" w:hint="eastAsia"/>
        </w:rPr>
        <w:t xml:space="preserve">2016 </w:t>
      </w:r>
      <w:r>
        <w:rPr>
          <w:rFonts w:asciiTheme="minorHAnsi" w:eastAsiaTheme="minorEastAsia" w:hAnsiTheme="minorHAnsi" w:hint="eastAsia"/>
        </w:rPr>
        <w:t>年</w:t>
      </w:r>
      <w:r>
        <w:rPr>
          <w:rFonts w:asciiTheme="minorHAnsi" w:eastAsiaTheme="minorEastAsia" w:hAnsiTheme="minorHAnsi" w:hint="eastAsia"/>
        </w:rPr>
        <w:t>8</w:t>
      </w:r>
      <w:r>
        <w:rPr>
          <w:rFonts w:asciiTheme="minorHAnsi" w:eastAsiaTheme="minorEastAsia" w:hAnsiTheme="minorHAnsi" w:hint="eastAsia"/>
        </w:rPr>
        <w:t>月</w:t>
      </w:r>
      <w:r>
        <w:rPr>
          <w:rFonts w:asciiTheme="minorHAnsi" w:eastAsiaTheme="minorEastAsia" w:hAnsiTheme="minorHAnsi" w:hint="eastAsia"/>
        </w:rPr>
        <w:t>15</w:t>
      </w:r>
      <w:r>
        <w:rPr>
          <w:rFonts w:asciiTheme="minorHAnsi" w:eastAsiaTheme="minorEastAsia" w:hAnsiTheme="minorHAnsi" w:hint="eastAsia"/>
        </w:rPr>
        <w:t>日，</w:t>
      </w:r>
      <w:r w:rsidRPr="009B54BF">
        <w:rPr>
          <w:rFonts w:asciiTheme="minorHAnsi" w:eastAsiaTheme="minorEastAsia" w:hAnsiTheme="minorHAnsi" w:hint="eastAsia"/>
        </w:rPr>
        <w:t>360</w:t>
      </w:r>
      <w:r w:rsidRPr="009B54BF">
        <w:rPr>
          <w:rFonts w:asciiTheme="minorHAnsi" w:eastAsiaTheme="minorEastAsia" w:hAnsiTheme="minorHAnsi" w:hint="eastAsia"/>
        </w:rPr>
        <w:t>安全卫士</w:t>
      </w:r>
      <w:r>
        <w:rPr>
          <w:rFonts w:asciiTheme="minorHAnsi" w:eastAsiaTheme="minorEastAsia" w:hAnsiTheme="minorHAnsi" w:hint="eastAsia"/>
        </w:rPr>
        <w:t>发布</w:t>
      </w:r>
      <w:r w:rsidRPr="009B54BF">
        <w:rPr>
          <w:rFonts w:asciiTheme="minorHAnsi" w:eastAsiaTheme="minorEastAsia" w:hAnsiTheme="minorHAnsi" w:hint="eastAsia"/>
        </w:rPr>
        <w:t>11.0</w:t>
      </w:r>
      <w:r>
        <w:rPr>
          <w:rFonts w:asciiTheme="minorHAnsi" w:eastAsiaTheme="minorEastAsia" w:hAnsiTheme="minorHAnsi" w:hint="eastAsia"/>
        </w:rPr>
        <w:t xml:space="preserve"> beta</w:t>
      </w:r>
      <w:r>
        <w:rPr>
          <w:rFonts w:asciiTheme="minorHAnsi" w:eastAsiaTheme="minorEastAsia" w:hAnsiTheme="minorHAnsi" w:hint="eastAsia"/>
        </w:rPr>
        <w:t>版。该版本的安全卫士首次推出了</w:t>
      </w:r>
      <w:r>
        <w:rPr>
          <w:rFonts w:asciiTheme="minorHAnsi" w:eastAsiaTheme="minorEastAsia" w:hAnsiTheme="minorHAnsi" w:hint="eastAsia"/>
        </w:rPr>
        <w:t>360</w:t>
      </w:r>
      <w:r>
        <w:rPr>
          <w:rFonts w:asciiTheme="minorHAnsi" w:eastAsiaTheme="minorEastAsia" w:hAnsiTheme="minorHAnsi" w:hint="eastAsia"/>
        </w:rPr>
        <w:t>反勒索服务。</w:t>
      </w:r>
      <w:r w:rsidR="009A5A3F">
        <w:rPr>
          <w:rFonts w:asciiTheme="minorHAnsi" w:eastAsiaTheme="minorEastAsia" w:hAnsiTheme="minorHAnsi" w:hint="eastAsia"/>
        </w:rPr>
        <w:t>用户在主界面上点击“反勒索服务”按钮，就可以按照提示</w:t>
      </w:r>
      <w:r w:rsidR="00EC3B92">
        <w:rPr>
          <w:rFonts w:asciiTheme="minorHAnsi" w:eastAsiaTheme="minorEastAsia" w:hAnsiTheme="minorHAnsi" w:hint="eastAsia"/>
        </w:rPr>
        <w:t>申请开通</w:t>
      </w:r>
      <w:r w:rsidR="00EC3B92">
        <w:rPr>
          <w:rFonts w:asciiTheme="minorHAnsi" w:eastAsiaTheme="minorEastAsia" w:hAnsiTheme="minorHAnsi" w:hint="eastAsia"/>
        </w:rPr>
        <w:t>360</w:t>
      </w:r>
      <w:r w:rsidR="00EC3B92">
        <w:rPr>
          <w:rFonts w:asciiTheme="minorHAnsi" w:eastAsiaTheme="minorEastAsia" w:hAnsiTheme="minorHAnsi" w:hint="eastAsia"/>
        </w:rPr>
        <w:t>反勒索服务。</w:t>
      </w:r>
      <w:r w:rsidR="00887825">
        <w:rPr>
          <w:rFonts w:asciiTheme="minorHAnsi" w:eastAsiaTheme="minorEastAsia" w:hAnsiTheme="minorHAnsi" w:hint="eastAsia"/>
        </w:rPr>
        <w:t>用户在完全开通此项服务后，如果在没有看到</w:t>
      </w:r>
      <w:r w:rsidR="00887825">
        <w:rPr>
          <w:rFonts w:asciiTheme="minorHAnsi" w:eastAsiaTheme="minorEastAsia" w:hAnsiTheme="minorHAnsi" w:hint="eastAsia"/>
        </w:rPr>
        <w:t>360</w:t>
      </w:r>
      <w:r w:rsidR="00887825">
        <w:rPr>
          <w:rFonts w:asciiTheme="minorHAnsi" w:eastAsiaTheme="minorEastAsia" w:hAnsiTheme="minorHAnsi" w:hint="eastAsia"/>
        </w:rPr>
        <w:t>安全卫士的任何风险提示的情况下感染敲诈者木马，</w:t>
      </w:r>
      <w:r w:rsidR="00887825">
        <w:rPr>
          <w:rFonts w:hint="eastAsia"/>
        </w:rPr>
        <w:t>360</w:t>
      </w:r>
      <w:r w:rsidR="00887825">
        <w:rPr>
          <w:rFonts w:hint="eastAsia"/>
        </w:rPr>
        <w:t>公司将替受害者支付最高</w:t>
      </w:r>
      <w:r w:rsidR="00887825">
        <w:rPr>
          <w:rFonts w:hint="eastAsia"/>
        </w:rPr>
        <w:t>3</w:t>
      </w:r>
      <w:r w:rsidR="009A425B" w:rsidRPr="00CD4164">
        <w:rPr>
          <w:rFonts w:hint="eastAsia"/>
        </w:rPr>
        <w:t>个</w:t>
      </w:r>
      <w:r w:rsidR="00887825">
        <w:rPr>
          <w:rFonts w:hint="eastAsia"/>
        </w:rPr>
        <w:t>比特币的赎金。</w:t>
      </w:r>
    </w:p>
    <w:p w14:paraId="5B6984D5" w14:textId="77777777" w:rsidR="00337D51" w:rsidRDefault="00337D51" w:rsidP="004A2B38">
      <w:pPr>
        <w:spacing w:afterLines="50" w:after="156" w:line="360" w:lineRule="auto"/>
        <w:jc w:val="center"/>
        <w:rPr>
          <w:rFonts w:asciiTheme="minorEastAsia" w:eastAsiaTheme="minorEastAsia" w:hAnsiTheme="minorEastAsia"/>
          <w:szCs w:val="21"/>
        </w:rPr>
      </w:pPr>
      <w:r>
        <w:rPr>
          <w:rFonts w:asciiTheme="minorEastAsia" w:eastAsiaTheme="minorEastAsia" w:hAnsiTheme="minorEastAsia"/>
          <w:noProof/>
          <w:szCs w:val="21"/>
        </w:rPr>
        <w:drawing>
          <wp:inline distT="0" distB="0" distL="0" distR="0" wp14:anchorId="5C9AA37E" wp14:editId="337F0246">
            <wp:extent cx="4320000" cy="2723478"/>
            <wp:effectExtent l="0" t="0" r="4445" b="1270"/>
            <wp:docPr id="14" name="图片 14" descr="C:\Users\sunhuishu\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nhuishu\Desktop\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20000" cy="2723478"/>
                    </a:xfrm>
                    <a:prstGeom prst="rect">
                      <a:avLst/>
                    </a:prstGeom>
                    <a:noFill/>
                    <a:ln>
                      <a:noFill/>
                    </a:ln>
                  </pic:spPr>
                </pic:pic>
              </a:graphicData>
            </a:graphic>
          </wp:inline>
        </w:drawing>
      </w:r>
    </w:p>
    <w:p w14:paraId="7A19D4B7" w14:textId="77777777" w:rsidR="00337D51" w:rsidRPr="0096561F" w:rsidRDefault="00EC3B92" w:rsidP="004A2B38">
      <w:pPr>
        <w:spacing w:afterLines="50" w:after="156"/>
        <w:rPr>
          <w:rFonts w:asciiTheme="minorHAnsi" w:eastAsiaTheme="minorEastAsia" w:hAnsiTheme="minorHAnsi"/>
        </w:rPr>
      </w:pPr>
      <w:r>
        <w:rPr>
          <w:rFonts w:asciiTheme="minorHAnsi" w:eastAsiaTheme="minorEastAsia" w:hAnsiTheme="minorHAnsi" w:hint="eastAsia"/>
        </w:rPr>
        <w:t xml:space="preserve">    </w:t>
      </w:r>
      <w:r>
        <w:rPr>
          <w:rFonts w:asciiTheme="minorHAnsi" w:eastAsiaTheme="minorEastAsia" w:hAnsiTheme="minorHAnsi" w:hint="eastAsia"/>
        </w:rPr>
        <w:t>想要获得最高额度的赔偿，用户</w:t>
      </w:r>
      <w:r w:rsidR="00887825">
        <w:rPr>
          <w:rFonts w:asciiTheme="minorHAnsi" w:eastAsiaTheme="minorEastAsia" w:hAnsiTheme="minorHAnsi" w:hint="eastAsia"/>
        </w:rPr>
        <w:t>在进入</w:t>
      </w:r>
      <w:r>
        <w:rPr>
          <w:rFonts w:asciiTheme="minorHAnsi" w:eastAsiaTheme="minorEastAsia" w:hAnsiTheme="minorHAnsi" w:hint="eastAsia"/>
        </w:rPr>
        <w:t>360</w:t>
      </w:r>
      <w:r w:rsidR="00887825">
        <w:rPr>
          <w:rFonts w:asciiTheme="minorHAnsi" w:eastAsiaTheme="minorEastAsia" w:hAnsiTheme="minorHAnsi" w:hint="eastAsia"/>
        </w:rPr>
        <w:t>“</w:t>
      </w:r>
      <w:r>
        <w:rPr>
          <w:rFonts w:asciiTheme="minorHAnsi" w:eastAsiaTheme="minorEastAsia" w:hAnsiTheme="minorHAnsi" w:hint="eastAsia"/>
        </w:rPr>
        <w:t>反勒索服务</w:t>
      </w:r>
      <w:r w:rsidR="00887825">
        <w:rPr>
          <w:rFonts w:asciiTheme="minorHAnsi" w:eastAsiaTheme="minorEastAsia" w:hAnsiTheme="minorHAnsi" w:hint="eastAsia"/>
        </w:rPr>
        <w:t>”选项后</w:t>
      </w:r>
      <w:r>
        <w:rPr>
          <w:rFonts w:asciiTheme="minorHAnsi" w:eastAsiaTheme="minorEastAsia" w:hAnsiTheme="minorHAnsi" w:hint="eastAsia"/>
        </w:rPr>
        <w:t>，需要同时开启</w:t>
      </w:r>
      <w:r w:rsidR="00337D51" w:rsidRPr="009C240B">
        <w:rPr>
          <w:rFonts w:asciiTheme="minorHAnsi" w:eastAsiaTheme="minorEastAsia" w:hAnsiTheme="minorHAnsi" w:hint="eastAsia"/>
        </w:rPr>
        <w:t>360</w:t>
      </w:r>
      <w:r w:rsidR="00337D51">
        <w:rPr>
          <w:rFonts w:asciiTheme="minorHAnsi" w:eastAsiaTheme="minorEastAsia" w:hAnsiTheme="minorHAnsi" w:hint="eastAsia"/>
        </w:rPr>
        <w:t>文档保护</w:t>
      </w:r>
      <w:r w:rsidR="00337D51" w:rsidRPr="009C240B">
        <w:rPr>
          <w:rFonts w:asciiTheme="minorHAnsi" w:eastAsiaTheme="minorEastAsia" w:hAnsiTheme="minorHAnsi" w:hint="eastAsia"/>
        </w:rPr>
        <w:t>和</w:t>
      </w:r>
      <w:r w:rsidR="00337D51" w:rsidRPr="009C240B">
        <w:rPr>
          <w:rFonts w:asciiTheme="minorHAnsi" w:eastAsiaTheme="minorEastAsia" w:hAnsiTheme="minorHAnsi" w:hint="eastAsia"/>
        </w:rPr>
        <w:t>360</w:t>
      </w:r>
      <w:r w:rsidR="00337D51">
        <w:rPr>
          <w:rFonts w:asciiTheme="minorHAnsi" w:eastAsiaTheme="minorEastAsia" w:hAnsiTheme="minorHAnsi" w:hint="eastAsia"/>
        </w:rPr>
        <w:t>反勒索服务</w:t>
      </w:r>
      <w:r w:rsidR="00887825">
        <w:rPr>
          <w:rFonts w:asciiTheme="minorHAnsi" w:eastAsiaTheme="minorEastAsia" w:hAnsiTheme="minorHAnsi" w:hint="eastAsia"/>
        </w:rPr>
        <w:t>。开启这两项服务后，如果用户遇敲诈者木马攻击，点击下图中的“申请服务”按钮即可申请理赔。</w:t>
      </w:r>
    </w:p>
    <w:p w14:paraId="4C025B8D" w14:textId="77777777" w:rsidR="004A2B38" w:rsidRDefault="00337D51" w:rsidP="004A2B38">
      <w:pPr>
        <w:spacing w:after="50"/>
        <w:jc w:val="center"/>
        <w:rPr>
          <w:rFonts w:eastAsia="微软雅黑"/>
          <w:sz w:val="32"/>
        </w:rPr>
      </w:pPr>
      <w:r>
        <w:rPr>
          <w:rFonts w:asciiTheme="minorEastAsia" w:eastAsiaTheme="minorEastAsia" w:hAnsiTheme="minorEastAsia" w:hint="eastAsia"/>
          <w:noProof/>
          <w:szCs w:val="21"/>
        </w:rPr>
        <w:drawing>
          <wp:inline distT="0" distB="0" distL="0" distR="0" wp14:anchorId="2A8707AE" wp14:editId="193E664B">
            <wp:extent cx="4320000" cy="3371271"/>
            <wp:effectExtent l="0" t="0" r="4445" b="635"/>
            <wp:docPr id="2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srcRect/>
                    <a:stretch>
                      <a:fillRect/>
                    </a:stretch>
                  </pic:blipFill>
                  <pic:spPr bwMode="auto">
                    <a:xfrm>
                      <a:off x="0" y="0"/>
                      <a:ext cx="4320000" cy="3371271"/>
                    </a:xfrm>
                    <a:prstGeom prst="rect">
                      <a:avLst/>
                    </a:prstGeom>
                    <a:noFill/>
                    <a:ln w="9525">
                      <a:noFill/>
                      <a:miter lim="800000"/>
                      <a:headEnd/>
                      <a:tailEnd/>
                    </a:ln>
                  </pic:spPr>
                </pic:pic>
              </a:graphicData>
            </a:graphic>
          </wp:inline>
        </w:drawing>
      </w:r>
    </w:p>
    <w:p w14:paraId="117F1FCB" w14:textId="77777777" w:rsidR="00E13434" w:rsidRDefault="00E13434" w:rsidP="00E13434">
      <w:pPr>
        <w:spacing w:afterLines="50" w:after="156"/>
        <w:jc w:val="center"/>
        <w:outlineLvl w:val="0"/>
        <w:rPr>
          <w:rFonts w:eastAsia="微软雅黑"/>
          <w:sz w:val="32"/>
        </w:rPr>
      </w:pPr>
      <w:r>
        <w:rPr>
          <w:rFonts w:eastAsia="微软雅黑" w:hint="eastAsia"/>
          <w:sz w:val="32"/>
        </w:rPr>
        <w:lastRenderedPageBreak/>
        <w:t>附录</w:t>
      </w:r>
      <w:r>
        <w:rPr>
          <w:rFonts w:eastAsia="微软雅黑" w:hint="eastAsia"/>
          <w:sz w:val="32"/>
        </w:rPr>
        <w:t xml:space="preserve">1 </w:t>
      </w:r>
      <w:r w:rsidRPr="00337D51">
        <w:rPr>
          <w:rFonts w:eastAsia="微软雅黑" w:hint="eastAsia"/>
          <w:sz w:val="32"/>
        </w:rPr>
        <w:t>360</w:t>
      </w:r>
      <w:r>
        <w:rPr>
          <w:rFonts w:eastAsia="微软雅黑" w:hint="eastAsia"/>
          <w:sz w:val="32"/>
        </w:rPr>
        <w:t>天</w:t>
      </w:r>
      <w:proofErr w:type="gramStart"/>
      <w:r>
        <w:rPr>
          <w:rFonts w:eastAsia="微软雅黑" w:hint="eastAsia"/>
          <w:sz w:val="32"/>
        </w:rPr>
        <w:t>擎</w:t>
      </w:r>
      <w:proofErr w:type="gramEnd"/>
      <w:r>
        <w:rPr>
          <w:rFonts w:eastAsia="微软雅黑" w:hint="eastAsia"/>
          <w:sz w:val="32"/>
        </w:rPr>
        <w:t>企业级百万敲诈先赔服务</w:t>
      </w:r>
    </w:p>
    <w:p w14:paraId="54F373FB" w14:textId="77777777" w:rsidR="00E13434" w:rsidRDefault="00E13434" w:rsidP="00E13434">
      <w:pPr>
        <w:spacing w:afterLines="50" w:after="156"/>
        <w:ind w:firstLine="431"/>
        <w:rPr>
          <w:rFonts w:asciiTheme="minorHAnsi" w:eastAsiaTheme="minorEastAsia" w:hAnsiTheme="minorHAnsi"/>
        </w:rPr>
      </w:pPr>
      <w:r>
        <w:rPr>
          <w:rFonts w:asciiTheme="minorHAnsi" w:eastAsiaTheme="minorEastAsia" w:hAnsiTheme="minorHAnsi" w:hint="eastAsia"/>
        </w:rPr>
        <w:t xml:space="preserve">2016 </w:t>
      </w:r>
      <w:r>
        <w:rPr>
          <w:rFonts w:asciiTheme="minorHAnsi" w:eastAsiaTheme="minorEastAsia" w:hAnsiTheme="minorHAnsi" w:hint="eastAsia"/>
        </w:rPr>
        <w:t>年</w:t>
      </w:r>
      <w:r>
        <w:rPr>
          <w:rFonts w:asciiTheme="minorHAnsi" w:eastAsiaTheme="minorEastAsia" w:hAnsiTheme="minorHAnsi" w:hint="eastAsia"/>
        </w:rPr>
        <w:t>9</w:t>
      </w:r>
      <w:r>
        <w:rPr>
          <w:rFonts w:asciiTheme="minorHAnsi" w:eastAsiaTheme="minorEastAsia" w:hAnsiTheme="minorHAnsi" w:hint="eastAsia"/>
        </w:rPr>
        <w:t>月</w:t>
      </w:r>
      <w:r>
        <w:rPr>
          <w:rFonts w:asciiTheme="minorHAnsi" w:eastAsiaTheme="minorEastAsia" w:hAnsiTheme="minorHAnsi" w:hint="eastAsia"/>
        </w:rPr>
        <w:t>6</w:t>
      </w:r>
      <w:r>
        <w:rPr>
          <w:rFonts w:asciiTheme="minorHAnsi" w:eastAsiaTheme="minorEastAsia" w:hAnsiTheme="minorHAnsi" w:hint="eastAsia"/>
        </w:rPr>
        <w:t>日，</w:t>
      </w:r>
      <w:r w:rsidRPr="00D90DDE">
        <w:rPr>
          <w:rFonts w:asciiTheme="minorHAnsi" w:eastAsiaTheme="minorEastAsia" w:hAnsiTheme="minorHAnsi" w:hint="eastAsia"/>
        </w:rPr>
        <w:t>360</w:t>
      </w:r>
      <w:r w:rsidRPr="00D90DDE">
        <w:rPr>
          <w:rFonts w:asciiTheme="minorHAnsi" w:eastAsiaTheme="minorEastAsia" w:hAnsiTheme="minorHAnsi" w:hint="eastAsia"/>
        </w:rPr>
        <w:t>企业安全正式宣布，向</w:t>
      </w:r>
      <w:r>
        <w:rPr>
          <w:rFonts w:asciiTheme="minorHAnsi" w:eastAsiaTheme="minorEastAsia" w:hAnsiTheme="minorHAnsi" w:hint="eastAsia"/>
        </w:rPr>
        <w:t>所有</w:t>
      </w:r>
      <w:r>
        <w:rPr>
          <w:rFonts w:asciiTheme="minorHAnsi" w:eastAsiaTheme="minorEastAsia" w:hAnsiTheme="minorHAnsi" w:hint="eastAsia"/>
        </w:rPr>
        <w:t>360</w:t>
      </w:r>
      <w:r>
        <w:rPr>
          <w:rFonts w:asciiTheme="minorHAnsi" w:eastAsiaTheme="minorEastAsia" w:hAnsiTheme="minorHAnsi" w:hint="eastAsia"/>
        </w:rPr>
        <w:t>天</w:t>
      </w:r>
      <w:proofErr w:type="gramStart"/>
      <w:r>
        <w:rPr>
          <w:rFonts w:asciiTheme="minorHAnsi" w:eastAsiaTheme="minorEastAsia" w:hAnsiTheme="minorHAnsi" w:hint="eastAsia"/>
        </w:rPr>
        <w:t>擎</w:t>
      </w:r>
      <w:proofErr w:type="gramEnd"/>
      <w:r w:rsidRPr="00D90DDE">
        <w:rPr>
          <w:rFonts w:asciiTheme="minorHAnsi" w:eastAsiaTheme="minorEastAsia" w:hAnsiTheme="minorHAnsi" w:hint="eastAsia"/>
        </w:rPr>
        <w:t>政企用户免费推出敲诈先赔服务：如果用户在开启了</w:t>
      </w:r>
      <w:r w:rsidRPr="00D90DDE">
        <w:rPr>
          <w:rFonts w:asciiTheme="minorHAnsi" w:eastAsiaTheme="minorEastAsia" w:hAnsiTheme="minorHAnsi" w:hint="eastAsia"/>
        </w:rPr>
        <w:t>360</w:t>
      </w:r>
      <w:r w:rsidRPr="00D90DDE">
        <w:rPr>
          <w:rFonts w:asciiTheme="minorHAnsi" w:eastAsiaTheme="minorEastAsia" w:hAnsiTheme="minorHAnsi" w:hint="eastAsia"/>
        </w:rPr>
        <w:t>天</w:t>
      </w:r>
      <w:proofErr w:type="gramStart"/>
      <w:r w:rsidRPr="00D90DDE">
        <w:rPr>
          <w:rFonts w:asciiTheme="minorHAnsi" w:eastAsiaTheme="minorEastAsia" w:hAnsiTheme="minorHAnsi" w:hint="eastAsia"/>
        </w:rPr>
        <w:t>擎</w:t>
      </w:r>
      <w:proofErr w:type="gramEnd"/>
      <w:r w:rsidRPr="00D90DDE">
        <w:rPr>
          <w:rFonts w:asciiTheme="minorHAnsi" w:eastAsiaTheme="minorEastAsia" w:hAnsiTheme="minorHAnsi" w:hint="eastAsia"/>
        </w:rPr>
        <w:t>敲诈先</w:t>
      </w:r>
      <w:proofErr w:type="gramStart"/>
      <w:r w:rsidRPr="00D90DDE">
        <w:rPr>
          <w:rFonts w:asciiTheme="minorHAnsi" w:eastAsiaTheme="minorEastAsia" w:hAnsiTheme="minorHAnsi" w:hint="eastAsia"/>
        </w:rPr>
        <w:t>赔功能</w:t>
      </w:r>
      <w:proofErr w:type="gramEnd"/>
      <w:r w:rsidRPr="00D90DDE">
        <w:rPr>
          <w:rFonts w:asciiTheme="minorHAnsi" w:eastAsiaTheme="minorEastAsia" w:hAnsiTheme="minorHAnsi" w:hint="eastAsia"/>
        </w:rPr>
        <w:t>后，</w:t>
      </w:r>
      <w:proofErr w:type="gramStart"/>
      <w:r w:rsidRPr="00D90DDE">
        <w:rPr>
          <w:rFonts w:asciiTheme="minorHAnsi" w:eastAsiaTheme="minorEastAsia" w:hAnsiTheme="minorHAnsi" w:hint="eastAsia"/>
        </w:rPr>
        <w:t>仍感染</w:t>
      </w:r>
      <w:proofErr w:type="gramEnd"/>
      <w:r w:rsidRPr="00D90DDE">
        <w:rPr>
          <w:rFonts w:asciiTheme="minorHAnsi" w:eastAsiaTheme="minorEastAsia" w:hAnsiTheme="minorHAnsi" w:hint="eastAsia"/>
        </w:rPr>
        <w:t>了敲诈者病毒，</w:t>
      </w:r>
      <w:r w:rsidRPr="00D90DDE">
        <w:rPr>
          <w:rFonts w:asciiTheme="minorHAnsi" w:eastAsiaTheme="minorEastAsia" w:hAnsiTheme="minorHAnsi" w:hint="eastAsia"/>
        </w:rPr>
        <w:t>360</w:t>
      </w:r>
      <w:r w:rsidRPr="00D90DDE">
        <w:rPr>
          <w:rFonts w:asciiTheme="minorHAnsi" w:eastAsiaTheme="minorEastAsia" w:hAnsiTheme="minorHAnsi" w:hint="eastAsia"/>
        </w:rPr>
        <w:t>企业安全将负责赔付赎金，为政企用户提供百万先赔保障。</w:t>
      </w:r>
    </w:p>
    <w:p w14:paraId="1AB537BB" w14:textId="77777777" w:rsidR="00E13434" w:rsidRDefault="00E13434" w:rsidP="00E13434">
      <w:pPr>
        <w:spacing w:afterLines="50" w:after="156"/>
        <w:jc w:val="center"/>
        <w:rPr>
          <w:rFonts w:asciiTheme="minorHAnsi" w:eastAsiaTheme="minorEastAsia" w:hAnsiTheme="minorHAnsi"/>
        </w:rPr>
      </w:pPr>
      <w:r>
        <w:rPr>
          <w:rFonts w:ascii="微软雅黑" w:eastAsia="微软雅黑" w:hAnsi="微软雅黑"/>
          <w:b/>
          <w:noProof/>
        </w:rPr>
        <w:drawing>
          <wp:inline distT="0" distB="0" distL="0" distR="0" wp14:anchorId="09E71B0C" wp14:editId="02055FFF">
            <wp:extent cx="3914775" cy="2201530"/>
            <wp:effectExtent l="0" t="0" r="0" b="889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天擎敲诈先赔海报_r2_c2.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939320" cy="2215333"/>
                    </a:xfrm>
                    <a:prstGeom prst="rect">
                      <a:avLst/>
                    </a:prstGeom>
                  </pic:spPr>
                </pic:pic>
              </a:graphicData>
            </a:graphic>
          </wp:inline>
        </w:drawing>
      </w:r>
    </w:p>
    <w:p w14:paraId="3527C8B7" w14:textId="77777777" w:rsidR="00E13434" w:rsidRDefault="00E13434" w:rsidP="00E13434">
      <w:pPr>
        <w:spacing w:afterLines="50" w:after="156"/>
        <w:ind w:firstLine="431"/>
        <w:rPr>
          <w:rFonts w:asciiTheme="minorHAnsi" w:eastAsiaTheme="minorEastAsia" w:hAnsiTheme="minorHAnsi"/>
        </w:rPr>
      </w:pPr>
      <w:r w:rsidRPr="00910590">
        <w:rPr>
          <w:rFonts w:asciiTheme="minorHAnsi" w:eastAsiaTheme="minorEastAsia" w:hAnsiTheme="minorHAnsi" w:hint="eastAsia"/>
        </w:rPr>
        <w:t>360</w:t>
      </w:r>
      <w:r w:rsidRPr="00910590">
        <w:rPr>
          <w:rFonts w:asciiTheme="minorHAnsi" w:eastAsiaTheme="minorEastAsia" w:hAnsiTheme="minorHAnsi" w:hint="eastAsia"/>
        </w:rPr>
        <w:t>企业安全此次敢于向政企客户做出无忧先赔服务，其信心来自背后的强大技术实力和在用户中的成功实践检验。</w:t>
      </w:r>
      <w:r>
        <w:rPr>
          <w:rFonts w:asciiTheme="minorHAnsi" w:eastAsiaTheme="minorEastAsia" w:hAnsiTheme="minorHAnsi" w:hint="eastAsia"/>
        </w:rPr>
        <w:t>事实上，</w:t>
      </w:r>
      <w:r w:rsidRPr="00227F9E">
        <w:rPr>
          <w:rFonts w:asciiTheme="minorHAnsi" w:eastAsiaTheme="minorEastAsia" w:hAnsiTheme="minorHAnsi" w:hint="eastAsia"/>
        </w:rPr>
        <w:t>自敲诈者病毒诞生之日起，</w:t>
      </w:r>
      <w:r w:rsidRPr="00227F9E">
        <w:rPr>
          <w:rFonts w:asciiTheme="minorHAnsi" w:eastAsiaTheme="minorEastAsia" w:hAnsiTheme="minorHAnsi" w:hint="eastAsia"/>
        </w:rPr>
        <w:t>360</w:t>
      </w:r>
      <w:r>
        <w:rPr>
          <w:rFonts w:asciiTheme="minorHAnsi" w:eastAsiaTheme="minorEastAsia" w:hAnsiTheme="minorHAnsi" w:hint="eastAsia"/>
        </w:rPr>
        <w:t>企业安全</w:t>
      </w:r>
      <w:r w:rsidRPr="00227F9E">
        <w:rPr>
          <w:rFonts w:asciiTheme="minorHAnsi" w:eastAsiaTheme="minorEastAsia" w:hAnsiTheme="minorHAnsi" w:hint="eastAsia"/>
        </w:rPr>
        <w:t>就对该病毒进行了深入的研究，并在百亿级别安全大数据分析的基础上，依托于免疫、</w:t>
      </w:r>
      <w:r w:rsidRPr="00227F9E">
        <w:rPr>
          <w:rFonts w:asciiTheme="minorHAnsi" w:eastAsiaTheme="minorEastAsia" w:hAnsiTheme="minorHAnsi" w:hint="eastAsia"/>
        </w:rPr>
        <w:t>QVM</w:t>
      </w:r>
      <w:r w:rsidRPr="00227F9E">
        <w:rPr>
          <w:rFonts w:asciiTheme="minorHAnsi" w:eastAsiaTheme="minorEastAsia" w:hAnsiTheme="minorHAnsi" w:hint="eastAsia"/>
        </w:rPr>
        <w:t>机器学习引擎和行为识别等方式，以及独家推出的“文档防护功能”，对敲诈者病毒进行全面的防御和拦截，已经帮助政企用户抵挡住了敲诈者病毒的一轮又一轮攻击。</w:t>
      </w:r>
      <w:r w:rsidRPr="00A9734B">
        <w:rPr>
          <w:rFonts w:asciiTheme="minorHAnsi" w:eastAsiaTheme="minorEastAsia" w:hAnsiTheme="minorHAnsi" w:hint="eastAsia"/>
        </w:rPr>
        <w:t>国内使用</w:t>
      </w:r>
      <w:r w:rsidRPr="00A9734B">
        <w:rPr>
          <w:rFonts w:asciiTheme="minorHAnsi" w:eastAsiaTheme="minorEastAsia" w:hAnsiTheme="minorHAnsi" w:hint="eastAsia"/>
        </w:rPr>
        <w:t>360</w:t>
      </w:r>
      <w:r w:rsidRPr="00A9734B">
        <w:rPr>
          <w:rFonts w:asciiTheme="minorHAnsi" w:eastAsiaTheme="minorEastAsia" w:hAnsiTheme="minorHAnsi" w:hint="eastAsia"/>
        </w:rPr>
        <w:t>天擎</w:t>
      </w:r>
      <w:r>
        <w:rPr>
          <w:rFonts w:asciiTheme="minorHAnsi" w:eastAsiaTheme="minorEastAsia" w:hAnsiTheme="minorHAnsi" w:hint="eastAsia"/>
        </w:rPr>
        <w:t>的企业</w:t>
      </w:r>
      <w:r w:rsidRPr="00A9734B">
        <w:rPr>
          <w:rFonts w:asciiTheme="minorHAnsi" w:eastAsiaTheme="minorEastAsia" w:hAnsiTheme="minorHAnsi" w:hint="eastAsia"/>
        </w:rPr>
        <w:t>用户，只要开启了相关的防护功能，目前还没有出现终端感染敲诈者病毒的情况。</w:t>
      </w:r>
    </w:p>
    <w:p w14:paraId="524BEEC5" w14:textId="77777777" w:rsidR="00E13434" w:rsidRDefault="00E13434" w:rsidP="00E13434">
      <w:pPr>
        <w:spacing w:afterLines="50" w:after="156"/>
        <w:ind w:firstLine="431"/>
        <w:rPr>
          <w:rFonts w:asciiTheme="minorHAnsi" w:eastAsiaTheme="minorEastAsia" w:hAnsiTheme="minorHAnsi"/>
        </w:rPr>
      </w:pPr>
      <w:r w:rsidRPr="004F7B97">
        <w:rPr>
          <w:rFonts w:asciiTheme="minorHAnsi" w:eastAsiaTheme="minorEastAsia" w:hAnsiTheme="minorHAnsi" w:hint="eastAsia"/>
        </w:rPr>
        <w:t>为了增强企业客户对抗敲诈者病毒的信心，并让更多人成为敲诈者病毒的监督者，</w:t>
      </w:r>
      <w:r w:rsidRPr="004F7B97">
        <w:rPr>
          <w:rFonts w:asciiTheme="minorHAnsi" w:eastAsiaTheme="minorEastAsia" w:hAnsiTheme="minorHAnsi" w:hint="eastAsia"/>
        </w:rPr>
        <w:t>360</w:t>
      </w:r>
      <w:r w:rsidRPr="004F7B97">
        <w:rPr>
          <w:rFonts w:asciiTheme="minorHAnsi" w:eastAsiaTheme="minorEastAsia" w:hAnsiTheme="minorHAnsi" w:hint="eastAsia"/>
        </w:rPr>
        <w:t>天</w:t>
      </w:r>
      <w:proofErr w:type="gramStart"/>
      <w:r w:rsidRPr="004F7B97">
        <w:rPr>
          <w:rFonts w:asciiTheme="minorHAnsi" w:eastAsiaTheme="minorEastAsia" w:hAnsiTheme="minorHAnsi" w:hint="eastAsia"/>
        </w:rPr>
        <w:t>擎</w:t>
      </w:r>
      <w:proofErr w:type="gramEnd"/>
      <w:r w:rsidRPr="004F7B97">
        <w:rPr>
          <w:rFonts w:asciiTheme="minorHAnsi" w:eastAsiaTheme="minorEastAsia" w:hAnsiTheme="minorHAnsi" w:hint="eastAsia"/>
        </w:rPr>
        <w:t>率先在企业市场独家推出敲诈先赔服务</w:t>
      </w:r>
      <w:r>
        <w:rPr>
          <w:rFonts w:asciiTheme="minorHAnsi" w:eastAsiaTheme="minorEastAsia" w:hAnsiTheme="minorHAnsi" w:hint="eastAsia"/>
        </w:rPr>
        <w:t>。服务关键内容摘要如下：</w:t>
      </w:r>
    </w:p>
    <w:p w14:paraId="4613D0AF" w14:textId="77777777" w:rsidR="00E13434" w:rsidRDefault="00E13434" w:rsidP="00E13434">
      <w:pPr>
        <w:spacing w:afterLines="50" w:after="156"/>
        <w:ind w:firstLine="431"/>
        <w:rPr>
          <w:rFonts w:asciiTheme="minorHAnsi" w:eastAsiaTheme="minorEastAsia" w:hAnsiTheme="minorHAnsi"/>
        </w:rPr>
      </w:pPr>
      <w:r>
        <w:rPr>
          <w:rFonts w:asciiTheme="minorHAnsi" w:eastAsiaTheme="minorEastAsia" w:hAnsiTheme="minorHAnsi" w:hint="eastAsia"/>
        </w:rPr>
        <w:t>◆</w:t>
      </w:r>
      <w:r>
        <w:rPr>
          <w:rFonts w:asciiTheme="minorHAnsi" w:eastAsiaTheme="minorEastAsia" w:hAnsiTheme="minorHAnsi" w:hint="eastAsia"/>
        </w:rPr>
        <w:t xml:space="preserve"> </w:t>
      </w:r>
      <w:r w:rsidRPr="00413794">
        <w:rPr>
          <w:rFonts w:asciiTheme="minorHAnsi" w:eastAsiaTheme="minorEastAsia" w:hAnsiTheme="minorHAnsi" w:hint="eastAsia"/>
        </w:rPr>
        <w:t>服务标准：当企业用户保持不间断开启</w:t>
      </w:r>
      <w:r w:rsidRPr="00413794">
        <w:rPr>
          <w:rFonts w:asciiTheme="minorHAnsi" w:eastAsiaTheme="minorEastAsia" w:hAnsiTheme="minorHAnsi" w:hint="eastAsia"/>
        </w:rPr>
        <w:t>360</w:t>
      </w:r>
      <w:r w:rsidRPr="00413794">
        <w:rPr>
          <w:rFonts w:asciiTheme="minorHAnsi" w:eastAsiaTheme="minorEastAsia" w:hAnsiTheme="minorHAnsi" w:hint="eastAsia"/>
        </w:rPr>
        <w:t>文档保护功能与</w:t>
      </w:r>
      <w:r w:rsidRPr="00413794">
        <w:rPr>
          <w:rFonts w:asciiTheme="minorHAnsi" w:eastAsiaTheme="minorEastAsia" w:hAnsiTheme="minorHAnsi" w:hint="eastAsia"/>
        </w:rPr>
        <w:t>360</w:t>
      </w:r>
      <w:r w:rsidRPr="00413794">
        <w:rPr>
          <w:rFonts w:asciiTheme="minorHAnsi" w:eastAsiaTheme="minorEastAsia" w:hAnsiTheme="minorHAnsi" w:hint="eastAsia"/>
        </w:rPr>
        <w:t>天</w:t>
      </w:r>
      <w:proofErr w:type="gramStart"/>
      <w:r w:rsidRPr="00413794">
        <w:rPr>
          <w:rFonts w:asciiTheme="minorHAnsi" w:eastAsiaTheme="minorEastAsia" w:hAnsiTheme="minorHAnsi" w:hint="eastAsia"/>
        </w:rPr>
        <w:t>擎</w:t>
      </w:r>
      <w:proofErr w:type="gramEnd"/>
      <w:r w:rsidRPr="00413794">
        <w:rPr>
          <w:rFonts w:asciiTheme="minorHAnsi" w:eastAsiaTheme="minorEastAsia" w:hAnsiTheme="minorHAnsi" w:hint="eastAsia"/>
        </w:rPr>
        <w:t>敲诈先</w:t>
      </w:r>
      <w:proofErr w:type="gramStart"/>
      <w:r w:rsidRPr="00413794">
        <w:rPr>
          <w:rFonts w:asciiTheme="minorHAnsi" w:eastAsiaTheme="minorEastAsia" w:hAnsiTheme="minorHAnsi" w:hint="eastAsia"/>
        </w:rPr>
        <w:t>赔服务</w:t>
      </w:r>
      <w:proofErr w:type="gramEnd"/>
      <w:r w:rsidRPr="00413794">
        <w:rPr>
          <w:rFonts w:asciiTheme="minorHAnsi" w:eastAsiaTheme="minorEastAsia" w:hAnsiTheme="minorHAnsi" w:hint="eastAsia"/>
        </w:rPr>
        <w:t>功能，并在其要求的环境下运行程序，仍遭受敲诈者病毒侵害</w:t>
      </w:r>
      <w:r>
        <w:rPr>
          <w:rFonts w:asciiTheme="minorHAnsi" w:eastAsiaTheme="minorEastAsia" w:hAnsiTheme="minorHAnsi" w:hint="eastAsia"/>
        </w:rPr>
        <w:t>，</w:t>
      </w:r>
      <w:r w:rsidRPr="00413794">
        <w:rPr>
          <w:rFonts w:asciiTheme="minorHAnsi" w:eastAsiaTheme="minorEastAsia" w:hAnsiTheme="minorHAnsi" w:hint="eastAsia"/>
        </w:rPr>
        <w:t>造成约定文件被加密勒索的，</w:t>
      </w:r>
      <w:r w:rsidRPr="00413794">
        <w:rPr>
          <w:rFonts w:asciiTheme="minorHAnsi" w:eastAsiaTheme="minorEastAsia" w:hAnsiTheme="minorHAnsi" w:hint="eastAsia"/>
        </w:rPr>
        <w:t>360</w:t>
      </w:r>
      <w:r w:rsidRPr="00413794">
        <w:rPr>
          <w:rFonts w:asciiTheme="minorHAnsi" w:eastAsiaTheme="minorEastAsia" w:hAnsiTheme="minorHAnsi" w:hint="eastAsia"/>
        </w:rPr>
        <w:t>以尽力帮助企业用户还原文件为宗旨，将承担企业用户被勒索的现金损失，但不直接支付现金给企业用户，仅对企业用户单次所遭受的现金勒索进行解密服务，亦不对解密结果做绝对性的保证。</w:t>
      </w:r>
    </w:p>
    <w:p w14:paraId="0139B09B" w14:textId="77777777" w:rsidR="00E13434" w:rsidRPr="0066350B" w:rsidRDefault="00E13434" w:rsidP="00E13434">
      <w:pPr>
        <w:spacing w:afterLines="50" w:after="156"/>
        <w:ind w:firstLine="431"/>
        <w:rPr>
          <w:rFonts w:asciiTheme="minorHAnsi" w:eastAsiaTheme="minorEastAsia" w:hAnsiTheme="minorHAnsi"/>
        </w:rPr>
      </w:pPr>
      <w:r>
        <w:rPr>
          <w:rFonts w:asciiTheme="minorHAnsi" w:eastAsiaTheme="minorEastAsia" w:hAnsiTheme="minorHAnsi" w:hint="eastAsia"/>
        </w:rPr>
        <w:t>◆</w:t>
      </w:r>
      <w:r>
        <w:rPr>
          <w:rFonts w:asciiTheme="minorHAnsi" w:eastAsiaTheme="minorEastAsia" w:hAnsiTheme="minorHAnsi" w:hint="eastAsia"/>
        </w:rPr>
        <w:t xml:space="preserve"> </w:t>
      </w:r>
      <w:r w:rsidRPr="0066350B">
        <w:rPr>
          <w:rFonts w:asciiTheme="minorHAnsi" w:eastAsiaTheme="minorEastAsia" w:hAnsiTheme="minorHAnsi" w:hint="eastAsia"/>
        </w:rPr>
        <w:t>申请时效：政企用户遭受敲诈病毒勒索之日起的</w:t>
      </w:r>
      <w:r w:rsidRPr="0066350B">
        <w:rPr>
          <w:rFonts w:asciiTheme="minorHAnsi" w:eastAsiaTheme="minorEastAsia" w:hAnsiTheme="minorHAnsi" w:hint="eastAsia"/>
        </w:rPr>
        <w:t>72</w:t>
      </w:r>
      <w:r w:rsidRPr="0066350B">
        <w:rPr>
          <w:rFonts w:asciiTheme="minorHAnsi" w:eastAsiaTheme="minorEastAsia" w:hAnsiTheme="minorHAnsi" w:hint="eastAsia"/>
        </w:rPr>
        <w:t>小时内。</w:t>
      </w:r>
    </w:p>
    <w:p w14:paraId="1D38D46C" w14:textId="77777777" w:rsidR="00E13434" w:rsidRDefault="00E13434" w:rsidP="00E13434">
      <w:pPr>
        <w:spacing w:afterLines="50" w:after="156"/>
        <w:ind w:firstLine="431"/>
        <w:rPr>
          <w:rFonts w:asciiTheme="minorHAnsi" w:eastAsiaTheme="minorEastAsia" w:hAnsiTheme="minorHAnsi"/>
        </w:rPr>
      </w:pPr>
      <w:r>
        <w:rPr>
          <w:rFonts w:asciiTheme="minorHAnsi" w:eastAsiaTheme="minorEastAsia" w:hAnsiTheme="minorHAnsi" w:hint="eastAsia"/>
        </w:rPr>
        <w:t>◆</w:t>
      </w:r>
      <w:r>
        <w:rPr>
          <w:rFonts w:asciiTheme="minorHAnsi" w:eastAsiaTheme="minorEastAsia" w:hAnsiTheme="minorHAnsi" w:hint="eastAsia"/>
        </w:rPr>
        <w:t xml:space="preserve"> </w:t>
      </w:r>
      <w:r w:rsidRPr="0066350B">
        <w:rPr>
          <w:rFonts w:asciiTheme="minorHAnsi" w:eastAsiaTheme="minorEastAsia" w:hAnsiTheme="minorHAnsi" w:hint="eastAsia"/>
        </w:rPr>
        <w:t>赔付金额：服务期间，如果政企用户感染了敲诈者病毒，每终端每次获赔上限为</w:t>
      </w:r>
      <w:r w:rsidRPr="0066350B">
        <w:rPr>
          <w:rFonts w:asciiTheme="minorHAnsi" w:eastAsiaTheme="minorEastAsia" w:hAnsiTheme="minorHAnsi" w:hint="eastAsia"/>
        </w:rPr>
        <w:t>1</w:t>
      </w:r>
      <w:r w:rsidRPr="0066350B">
        <w:rPr>
          <w:rFonts w:asciiTheme="minorHAnsi" w:eastAsiaTheme="minorEastAsia" w:hAnsiTheme="minorHAnsi" w:hint="eastAsia"/>
        </w:rPr>
        <w:t>万元人民币或</w:t>
      </w:r>
      <w:r w:rsidRPr="0066350B">
        <w:rPr>
          <w:rFonts w:asciiTheme="minorHAnsi" w:eastAsiaTheme="minorEastAsia" w:hAnsiTheme="minorHAnsi" w:hint="eastAsia"/>
        </w:rPr>
        <w:t>3</w:t>
      </w:r>
      <w:r w:rsidRPr="0066350B">
        <w:rPr>
          <w:rFonts w:asciiTheme="minorHAnsi" w:eastAsiaTheme="minorEastAsia" w:hAnsiTheme="minorHAnsi" w:hint="eastAsia"/>
        </w:rPr>
        <w:t>个比特币，</w:t>
      </w:r>
      <w:proofErr w:type="gramStart"/>
      <w:r w:rsidRPr="0066350B">
        <w:rPr>
          <w:rFonts w:asciiTheme="minorHAnsi" w:eastAsiaTheme="minorEastAsia" w:hAnsiTheme="minorHAnsi" w:hint="eastAsia"/>
        </w:rPr>
        <w:t>每企业</w:t>
      </w:r>
      <w:proofErr w:type="gramEnd"/>
      <w:r w:rsidRPr="0066350B">
        <w:rPr>
          <w:rFonts w:asciiTheme="minorHAnsi" w:eastAsiaTheme="minorEastAsia" w:hAnsiTheme="minorHAnsi" w:hint="eastAsia"/>
        </w:rPr>
        <w:t>用户累计获赔上限为</w:t>
      </w:r>
      <w:r w:rsidRPr="0066350B">
        <w:rPr>
          <w:rFonts w:asciiTheme="minorHAnsi" w:eastAsiaTheme="minorEastAsia" w:hAnsiTheme="minorHAnsi" w:hint="eastAsia"/>
        </w:rPr>
        <w:t>100</w:t>
      </w:r>
      <w:r w:rsidRPr="0066350B">
        <w:rPr>
          <w:rFonts w:asciiTheme="minorHAnsi" w:eastAsiaTheme="minorEastAsia" w:hAnsiTheme="minorHAnsi" w:hint="eastAsia"/>
        </w:rPr>
        <w:t>万元人民币或者</w:t>
      </w:r>
      <w:r w:rsidRPr="0066350B">
        <w:rPr>
          <w:rFonts w:asciiTheme="minorHAnsi" w:eastAsiaTheme="minorEastAsia" w:hAnsiTheme="minorHAnsi" w:hint="eastAsia"/>
        </w:rPr>
        <w:t xml:space="preserve"> 200</w:t>
      </w:r>
      <w:r w:rsidRPr="0066350B">
        <w:rPr>
          <w:rFonts w:asciiTheme="minorHAnsi" w:eastAsiaTheme="minorEastAsia" w:hAnsiTheme="minorHAnsi" w:hint="eastAsia"/>
        </w:rPr>
        <w:t>个比特币。</w:t>
      </w:r>
    </w:p>
    <w:p w14:paraId="2839E9DC" w14:textId="77777777" w:rsidR="00E13434" w:rsidRDefault="00E13434" w:rsidP="00E13434">
      <w:pPr>
        <w:spacing w:afterLines="50" w:after="156"/>
        <w:ind w:firstLine="431"/>
        <w:rPr>
          <w:rFonts w:asciiTheme="minorHAnsi" w:eastAsiaTheme="minorEastAsia" w:hAnsiTheme="minorHAnsi"/>
        </w:rPr>
      </w:pPr>
      <w:r>
        <w:rPr>
          <w:rFonts w:asciiTheme="minorHAnsi" w:eastAsiaTheme="minorEastAsia" w:hAnsiTheme="minorHAnsi" w:hint="eastAsia"/>
        </w:rPr>
        <w:t>◆</w:t>
      </w:r>
      <w:r>
        <w:rPr>
          <w:rFonts w:asciiTheme="minorHAnsi" w:eastAsiaTheme="minorEastAsia" w:hAnsiTheme="minorHAnsi" w:hint="eastAsia"/>
        </w:rPr>
        <w:t xml:space="preserve"> </w:t>
      </w:r>
      <w:r>
        <w:rPr>
          <w:rFonts w:asciiTheme="minorHAnsi" w:eastAsiaTheme="minorEastAsia" w:hAnsiTheme="minorHAnsi" w:hint="eastAsia"/>
        </w:rPr>
        <w:t>补充说明</w:t>
      </w:r>
      <w:r w:rsidRPr="0066350B">
        <w:rPr>
          <w:rFonts w:asciiTheme="minorHAnsi" w:eastAsiaTheme="minorEastAsia" w:hAnsiTheme="minorHAnsi" w:hint="eastAsia"/>
        </w:rPr>
        <w:t>：</w:t>
      </w:r>
      <w:r w:rsidRPr="00A47899">
        <w:rPr>
          <w:rFonts w:asciiTheme="minorHAnsi" w:eastAsiaTheme="minorEastAsia" w:hAnsiTheme="minorHAnsi" w:hint="eastAsia"/>
        </w:rPr>
        <w:t>每位企业用户每年享受“</w:t>
      </w:r>
      <w:r w:rsidRPr="00A47899">
        <w:rPr>
          <w:rFonts w:asciiTheme="minorHAnsi" w:eastAsiaTheme="minorEastAsia" w:hAnsiTheme="minorHAnsi" w:hint="eastAsia"/>
        </w:rPr>
        <w:t>360</w:t>
      </w:r>
      <w:r w:rsidRPr="00A47899">
        <w:rPr>
          <w:rFonts w:asciiTheme="minorHAnsi" w:eastAsiaTheme="minorEastAsia" w:hAnsiTheme="minorHAnsi" w:hint="eastAsia"/>
        </w:rPr>
        <w:t>天</w:t>
      </w:r>
      <w:proofErr w:type="gramStart"/>
      <w:r w:rsidRPr="00A47899">
        <w:rPr>
          <w:rFonts w:asciiTheme="minorHAnsi" w:eastAsiaTheme="minorEastAsia" w:hAnsiTheme="minorHAnsi" w:hint="eastAsia"/>
        </w:rPr>
        <w:t>擎</w:t>
      </w:r>
      <w:proofErr w:type="gramEnd"/>
      <w:r w:rsidRPr="00A47899">
        <w:rPr>
          <w:rFonts w:asciiTheme="minorHAnsi" w:eastAsiaTheme="minorEastAsia" w:hAnsiTheme="minorHAnsi" w:hint="eastAsia"/>
        </w:rPr>
        <w:t>敲诈先赔</w:t>
      </w:r>
      <w:r>
        <w:rPr>
          <w:rFonts w:asciiTheme="minorHAnsi" w:eastAsiaTheme="minorEastAsia" w:hAnsiTheme="minorHAnsi" w:hint="eastAsia"/>
        </w:rPr>
        <w:t>”</w:t>
      </w:r>
      <w:r w:rsidRPr="00A47899">
        <w:rPr>
          <w:rFonts w:asciiTheme="minorHAnsi" w:eastAsiaTheme="minorEastAsia" w:hAnsiTheme="minorHAnsi" w:hint="eastAsia"/>
        </w:rPr>
        <w:t>服务不限次数，但是针对同一企业用户，在</w:t>
      </w:r>
      <w:r w:rsidRPr="00A47899">
        <w:rPr>
          <w:rFonts w:asciiTheme="minorHAnsi" w:eastAsiaTheme="minorEastAsia" w:hAnsiTheme="minorHAnsi" w:hint="eastAsia"/>
        </w:rPr>
        <w:t>360</w:t>
      </w:r>
      <w:r w:rsidRPr="00A47899">
        <w:rPr>
          <w:rFonts w:asciiTheme="minorHAnsi" w:eastAsiaTheme="minorEastAsia" w:hAnsiTheme="minorHAnsi" w:hint="eastAsia"/>
        </w:rPr>
        <w:t>天擎为企业用户提供首次“</w:t>
      </w:r>
      <w:r w:rsidRPr="00A47899">
        <w:rPr>
          <w:rFonts w:asciiTheme="minorHAnsi" w:eastAsiaTheme="minorEastAsia" w:hAnsiTheme="minorHAnsi" w:hint="eastAsia"/>
        </w:rPr>
        <w:t>360</w:t>
      </w:r>
      <w:r w:rsidRPr="00A47899">
        <w:rPr>
          <w:rFonts w:asciiTheme="minorHAnsi" w:eastAsiaTheme="minorEastAsia" w:hAnsiTheme="minorHAnsi" w:hint="eastAsia"/>
        </w:rPr>
        <w:t>天</w:t>
      </w:r>
      <w:proofErr w:type="gramStart"/>
      <w:r w:rsidRPr="00A47899">
        <w:rPr>
          <w:rFonts w:asciiTheme="minorHAnsi" w:eastAsiaTheme="minorEastAsia" w:hAnsiTheme="minorHAnsi" w:hint="eastAsia"/>
        </w:rPr>
        <w:t>擎</w:t>
      </w:r>
      <w:proofErr w:type="gramEnd"/>
      <w:r w:rsidRPr="00A47899">
        <w:rPr>
          <w:rFonts w:asciiTheme="minorHAnsi" w:eastAsiaTheme="minorEastAsia" w:hAnsiTheme="minorHAnsi" w:hint="eastAsia"/>
        </w:rPr>
        <w:t>敲诈者先赔</w:t>
      </w:r>
      <w:r>
        <w:rPr>
          <w:rFonts w:asciiTheme="minorHAnsi" w:eastAsiaTheme="minorEastAsia" w:hAnsiTheme="minorHAnsi" w:hint="eastAsia"/>
        </w:rPr>
        <w:t>”</w:t>
      </w:r>
      <w:r w:rsidRPr="00A47899">
        <w:rPr>
          <w:rFonts w:asciiTheme="minorHAnsi" w:eastAsiaTheme="minorEastAsia" w:hAnsiTheme="minorHAnsi" w:hint="eastAsia"/>
        </w:rPr>
        <w:t>服务后，企业用户需保证按照</w:t>
      </w:r>
      <w:r w:rsidRPr="00A47899">
        <w:rPr>
          <w:rFonts w:asciiTheme="minorHAnsi" w:eastAsiaTheme="minorEastAsia" w:hAnsiTheme="minorHAnsi" w:hint="eastAsia"/>
        </w:rPr>
        <w:t>360</w:t>
      </w:r>
      <w:r w:rsidRPr="00A47899">
        <w:rPr>
          <w:rFonts w:asciiTheme="minorHAnsi" w:eastAsiaTheme="minorEastAsia" w:hAnsiTheme="minorHAnsi" w:hint="eastAsia"/>
        </w:rPr>
        <w:t>天</w:t>
      </w:r>
      <w:proofErr w:type="gramStart"/>
      <w:r w:rsidRPr="00A47899">
        <w:rPr>
          <w:rFonts w:asciiTheme="minorHAnsi" w:eastAsiaTheme="minorEastAsia" w:hAnsiTheme="minorHAnsi" w:hint="eastAsia"/>
        </w:rPr>
        <w:t>擎</w:t>
      </w:r>
      <w:proofErr w:type="gramEnd"/>
      <w:r w:rsidRPr="00A47899">
        <w:rPr>
          <w:rFonts w:asciiTheme="minorHAnsi" w:eastAsiaTheme="minorEastAsia" w:hAnsiTheme="minorHAnsi" w:hint="eastAsia"/>
        </w:rPr>
        <w:t>提交的安全整改方案进行安全改造，否则将不再享受“</w:t>
      </w:r>
      <w:r w:rsidRPr="00A47899">
        <w:rPr>
          <w:rFonts w:asciiTheme="minorHAnsi" w:eastAsiaTheme="minorEastAsia" w:hAnsiTheme="minorHAnsi" w:hint="eastAsia"/>
        </w:rPr>
        <w:t>360</w:t>
      </w:r>
      <w:r w:rsidRPr="00A47899">
        <w:rPr>
          <w:rFonts w:asciiTheme="minorHAnsi" w:eastAsiaTheme="minorEastAsia" w:hAnsiTheme="minorHAnsi" w:hint="eastAsia"/>
        </w:rPr>
        <w:t>天</w:t>
      </w:r>
      <w:proofErr w:type="gramStart"/>
      <w:r w:rsidRPr="00A47899">
        <w:rPr>
          <w:rFonts w:asciiTheme="minorHAnsi" w:eastAsiaTheme="minorEastAsia" w:hAnsiTheme="minorHAnsi" w:hint="eastAsia"/>
        </w:rPr>
        <w:t>擎</w:t>
      </w:r>
      <w:proofErr w:type="gramEnd"/>
      <w:r w:rsidRPr="00A47899">
        <w:rPr>
          <w:rFonts w:asciiTheme="minorHAnsi" w:eastAsiaTheme="minorEastAsia" w:hAnsiTheme="minorHAnsi" w:hint="eastAsia"/>
        </w:rPr>
        <w:t>敲诈先赔”服务</w:t>
      </w:r>
      <w:r>
        <w:rPr>
          <w:rFonts w:asciiTheme="minorHAnsi" w:eastAsiaTheme="minorEastAsia" w:hAnsiTheme="minorHAnsi" w:hint="eastAsia"/>
        </w:rPr>
        <w:t>。</w:t>
      </w:r>
    </w:p>
    <w:p w14:paraId="50CD6BDC" w14:textId="77777777" w:rsidR="00E13434" w:rsidRDefault="00E13434" w:rsidP="00E13434">
      <w:pPr>
        <w:spacing w:afterLines="50" w:after="156"/>
        <w:ind w:firstLine="420"/>
      </w:pPr>
      <w:r>
        <w:rPr>
          <w:rFonts w:hint="eastAsia"/>
        </w:rPr>
        <w:t>细节条款见官网：</w:t>
      </w:r>
      <w:hyperlink r:id="rId36" w:history="1">
        <w:r w:rsidRPr="00B66DBF">
          <w:rPr>
            <w:rStyle w:val="ac"/>
          </w:rPr>
          <w:t>http://b.360.cn/special/agreement/agreement.html</w:t>
        </w:r>
      </w:hyperlink>
    </w:p>
    <w:p w14:paraId="73AFAB53" w14:textId="77777777" w:rsidR="00E13434" w:rsidRDefault="00E13434" w:rsidP="00E13434">
      <w:pPr>
        <w:widowControl/>
        <w:jc w:val="left"/>
      </w:pPr>
      <w:r>
        <w:br w:type="page"/>
      </w:r>
    </w:p>
    <w:p w14:paraId="354C93ED" w14:textId="77777777" w:rsidR="00E13434" w:rsidRPr="002F455C" w:rsidRDefault="00E13434" w:rsidP="00E13434">
      <w:pPr>
        <w:spacing w:afterLines="50" w:after="156"/>
        <w:jc w:val="center"/>
        <w:outlineLvl w:val="0"/>
        <w:rPr>
          <w:rFonts w:eastAsia="微软雅黑"/>
          <w:sz w:val="32"/>
        </w:rPr>
      </w:pPr>
      <w:r w:rsidRPr="00337D51">
        <w:rPr>
          <w:rFonts w:eastAsia="微软雅黑" w:hint="eastAsia"/>
          <w:sz w:val="32"/>
        </w:rPr>
        <w:lastRenderedPageBreak/>
        <w:t>360</w:t>
      </w:r>
      <w:r>
        <w:rPr>
          <w:rFonts w:eastAsia="微软雅黑" w:hint="eastAsia"/>
          <w:sz w:val="32"/>
        </w:rPr>
        <w:t>天</w:t>
      </w:r>
      <w:proofErr w:type="gramStart"/>
      <w:r>
        <w:rPr>
          <w:rFonts w:eastAsia="微软雅黑" w:hint="eastAsia"/>
          <w:sz w:val="32"/>
        </w:rPr>
        <w:t>擎</w:t>
      </w:r>
      <w:proofErr w:type="gramEnd"/>
      <w:r w:rsidRPr="002F455C">
        <w:rPr>
          <w:rFonts w:eastAsia="微软雅黑" w:hint="eastAsia"/>
          <w:sz w:val="32"/>
        </w:rPr>
        <w:t>敲诈先赔配置指南</w:t>
      </w:r>
    </w:p>
    <w:p w14:paraId="55D3BFD7" w14:textId="77777777" w:rsidR="00E13434" w:rsidRPr="006F0AC8" w:rsidRDefault="00E13434" w:rsidP="00E13434">
      <w:pPr>
        <w:spacing w:afterLines="50" w:after="156"/>
        <w:ind w:firstLine="431"/>
        <w:rPr>
          <w:rFonts w:asciiTheme="minorHAnsi" w:eastAsiaTheme="minorEastAsia" w:hAnsiTheme="minorHAnsi"/>
        </w:rPr>
      </w:pPr>
      <w:r w:rsidRPr="006F0AC8">
        <w:rPr>
          <w:rFonts w:asciiTheme="minorHAnsi" w:eastAsiaTheme="minorEastAsia" w:hAnsiTheme="minorHAnsi" w:hint="eastAsia"/>
        </w:rPr>
        <w:t>1</w:t>
      </w:r>
      <w:r w:rsidRPr="006F0AC8">
        <w:rPr>
          <w:rFonts w:asciiTheme="minorHAnsi" w:eastAsiaTheme="minorEastAsia" w:hAnsiTheme="minorHAnsi" w:hint="eastAsia"/>
        </w:rPr>
        <w:t>、开启安全防护中心的“立体防护”</w:t>
      </w:r>
      <w:r>
        <w:rPr>
          <w:rFonts w:asciiTheme="minorHAnsi" w:eastAsiaTheme="minorEastAsia" w:hAnsiTheme="minorHAnsi" w:hint="eastAsia"/>
        </w:rPr>
        <w:t>：</w:t>
      </w:r>
    </w:p>
    <w:p w14:paraId="377385A8" w14:textId="77777777" w:rsidR="00E13434" w:rsidRDefault="00E13434" w:rsidP="00E13434">
      <w:pPr>
        <w:spacing w:afterLines="50" w:after="156"/>
        <w:ind w:firstLine="431"/>
        <w:rPr>
          <w:rFonts w:ascii="微软雅黑" w:eastAsia="微软雅黑" w:hAnsi="微软雅黑"/>
          <w:color w:val="888888"/>
          <w:szCs w:val="21"/>
        </w:rPr>
      </w:pPr>
      <w:r w:rsidRPr="006F0AC8">
        <w:rPr>
          <w:rFonts w:asciiTheme="minorHAnsi" w:eastAsiaTheme="minorEastAsia" w:hAnsiTheme="minorHAnsi" w:hint="eastAsia"/>
        </w:rPr>
        <w:t>在“策略中心</w:t>
      </w:r>
      <w:r>
        <w:rPr>
          <w:rFonts w:asciiTheme="minorHAnsi" w:eastAsiaTheme="minorEastAsia" w:hAnsiTheme="minorHAnsi" w:hint="eastAsia"/>
        </w:rPr>
        <w:t>→分组策略→病毒查杀→安全防护中心”中，确保“立体防护已开启”</w:t>
      </w:r>
      <w:r w:rsidRPr="006F0AC8">
        <w:rPr>
          <w:rFonts w:asciiTheme="minorHAnsi" w:eastAsiaTheme="minorEastAsia" w:hAnsiTheme="minorHAnsi" w:hint="eastAsia"/>
        </w:rPr>
        <w:t>。默认情况下是开启的，若显示未开启，点击“全部开启”，并点击“保存”按钮。</w:t>
      </w:r>
    </w:p>
    <w:p w14:paraId="65DB3CBF" w14:textId="77777777" w:rsidR="00E13434" w:rsidRPr="006F0AC8" w:rsidRDefault="00E13434" w:rsidP="00E13434">
      <w:pPr>
        <w:spacing w:afterLines="50" w:after="156"/>
        <w:ind w:firstLine="431"/>
        <w:rPr>
          <w:rFonts w:asciiTheme="minorHAnsi" w:eastAsiaTheme="minorEastAsia" w:hAnsiTheme="minorHAnsi"/>
        </w:rPr>
      </w:pPr>
      <w:r w:rsidRPr="006F0AC8">
        <w:rPr>
          <w:rFonts w:asciiTheme="minorHAnsi" w:eastAsiaTheme="minorEastAsia" w:hAnsiTheme="minorHAnsi" w:hint="eastAsia"/>
        </w:rPr>
        <w:t>2</w:t>
      </w:r>
      <w:r w:rsidRPr="006F0AC8">
        <w:rPr>
          <w:rFonts w:asciiTheme="minorHAnsi" w:eastAsiaTheme="minorEastAsia" w:hAnsiTheme="minorHAnsi" w:hint="eastAsia"/>
        </w:rPr>
        <w:t>、终端定制需要安装“安全防护中心”和“病毒查杀”模块</w:t>
      </w:r>
      <w:r>
        <w:rPr>
          <w:rFonts w:asciiTheme="minorHAnsi" w:eastAsiaTheme="minorEastAsia" w:hAnsiTheme="minorHAnsi" w:hint="eastAsia"/>
        </w:rPr>
        <w:t>：</w:t>
      </w:r>
    </w:p>
    <w:p w14:paraId="26B64680" w14:textId="77777777" w:rsidR="00E13434" w:rsidRPr="006F0AC8" w:rsidRDefault="00E13434" w:rsidP="00E13434">
      <w:pPr>
        <w:spacing w:afterLines="50" w:after="156"/>
        <w:ind w:firstLine="431"/>
        <w:rPr>
          <w:rFonts w:asciiTheme="minorHAnsi" w:eastAsiaTheme="minorEastAsia" w:hAnsiTheme="minorHAnsi"/>
        </w:rPr>
      </w:pPr>
      <w:r w:rsidRPr="006F0AC8">
        <w:rPr>
          <w:rFonts w:asciiTheme="minorHAnsi" w:eastAsiaTheme="minorEastAsia" w:hAnsiTheme="minorHAnsi" w:hint="eastAsia"/>
        </w:rPr>
        <w:t>在“策略中心</w:t>
      </w:r>
      <w:r>
        <w:rPr>
          <w:rFonts w:asciiTheme="minorHAnsi" w:eastAsiaTheme="minorEastAsia" w:hAnsiTheme="minorHAnsi" w:hint="eastAsia"/>
        </w:rPr>
        <w:t>→</w:t>
      </w:r>
      <w:r w:rsidRPr="006F0AC8">
        <w:rPr>
          <w:rFonts w:asciiTheme="minorHAnsi" w:eastAsiaTheme="minorEastAsia" w:hAnsiTheme="minorHAnsi" w:hint="eastAsia"/>
        </w:rPr>
        <w:t>分组策略</w:t>
      </w:r>
      <w:r>
        <w:rPr>
          <w:rFonts w:asciiTheme="minorHAnsi" w:eastAsiaTheme="minorEastAsia" w:hAnsiTheme="minorHAnsi" w:hint="eastAsia"/>
        </w:rPr>
        <w:t>→</w:t>
      </w:r>
      <w:r w:rsidRPr="006F0AC8">
        <w:rPr>
          <w:rFonts w:asciiTheme="minorHAnsi" w:eastAsiaTheme="minorEastAsia" w:hAnsiTheme="minorHAnsi" w:hint="eastAsia"/>
        </w:rPr>
        <w:t>基本设置</w:t>
      </w:r>
      <w:r>
        <w:rPr>
          <w:rFonts w:asciiTheme="minorHAnsi" w:eastAsiaTheme="minorEastAsia" w:hAnsiTheme="minorHAnsi" w:hint="eastAsia"/>
        </w:rPr>
        <w:t>→</w:t>
      </w:r>
      <w:r w:rsidRPr="006F0AC8">
        <w:rPr>
          <w:rFonts w:asciiTheme="minorHAnsi" w:eastAsiaTheme="minorEastAsia" w:hAnsiTheme="minorHAnsi" w:hint="eastAsia"/>
        </w:rPr>
        <w:t>终端定制”中，将“终端功能定制”模块中的“安全防护中心”和“病毒查杀”两个模块</w:t>
      </w:r>
      <w:proofErr w:type="gramStart"/>
      <w:r w:rsidRPr="006F0AC8">
        <w:rPr>
          <w:rFonts w:asciiTheme="minorHAnsi" w:eastAsiaTheme="minorEastAsia" w:hAnsiTheme="minorHAnsi" w:hint="eastAsia"/>
        </w:rPr>
        <w:t>勾</w:t>
      </w:r>
      <w:proofErr w:type="gramEnd"/>
      <w:r w:rsidRPr="006F0AC8">
        <w:rPr>
          <w:rFonts w:asciiTheme="minorHAnsi" w:eastAsiaTheme="minorEastAsia" w:hAnsiTheme="minorHAnsi" w:hint="eastAsia"/>
        </w:rPr>
        <w:t>选上。</w:t>
      </w:r>
    </w:p>
    <w:p w14:paraId="39BB718B" w14:textId="77777777" w:rsidR="00E13434" w:rsidRDefault="00E13434" w:rsidP="00E13434">
      <w:pPr>
        <w:pStyle w:val="af1"/>
        <w:shd w:val="clear" w:color="auto" w:fill="FFFFFF"/>
        <w:spacing w:before="75" w:beforeAutospacing="0" w:after="75" w:afterAutospacing="0" w:line="270" w:lineRule="atLeast"/>
        <w:jc w:val="center"/>
        <w:rPr>
          <w:rFonts w:ascii="微软雅黑" w:eastAsia="微软雅黑" w:hAnsi="微软雅黑"/>
          <w:color w:val="888888"/>
          <w:sz w:val="21"/>
          <w:szCs w:val="21"/>
        </w:rPr>
      </w:pPr>
      <w:r>
        <w:rPr>
          <w:rFonts w:ascii="微软雅黑" w:eastAsia="微软雅黑" w:hAnsi="微软雅黑"/>
          <w:noProof/>
          <w:color w:val="888888"/>
          <w:sz w:val="21"/>
          <w:szCs w:val="21"/>
        </w:rPr>
        <w:drawing>
          <wp:inline distT="0" distB="0" distL="0" distR="0" wp14:anchorId="23407BCD" wp14:editId="7BDA29DC">
            <wp:extent cx="5040000" cy="1306285"/>
            <wp:effectExtent l="0" t="0" r="8255" b="8255"/>
            <wp:docPr id="19" name="图片 19" descr="http://b.360.cn/special/agreement/imag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360.cn/special/agreement/images/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40000" cy="1306285"/>
                    </a:xfrm>
                    <a:prstGeom prst="rect">
                      <a:avLst/>
                    </a:prstGeom>
                    <a:noFill/>
                    <a:ln>
                      <a:noFill/>
                    </a:ln>
                  </pic:spPr>
                </pic:pic>
              </a:graphicData>
            </a:graphic>
          </wp:inline>
        </w:drawing>
      </w:r>
    </w:p>
    <w:p w14:paraId="66FFC18D" w14:textId="77777777" w:rsidR="00E13434" w:rsidRPr="006F0AC8" w:rsidRDefault="00E13434" w:rsidP="00E13434">
      <w:pPr>
        <w:spacing w:afterLines="50" w:after="156"/>
        <w:ind w:firstLine="431"/>
        <w:rPr>
          <w:rFonts w:asciiTheme="minorHAnsi" w:eastAsiaTheme="minorEastAsia" w:hAnsiTheme="minorHAnsi"/>
        </w:rPr>
      </w:pPr>
      <w:r w:rsidRPr="006F0AC8">
        <w:rPr>
          <w:rFonts w:asciiTheme="minorHAnsi" w:eastAsiaTheme="minorEastAsia" w:hAnsiTheme="minorHAnsi" w:hint="eastAsia"/>
        </w:rPr>
        <w:t>3</w:t>
      </w:r>
      <w:r w:rsidRPr="006F0AC8">
        <w:rPr>
          <w:rFonts w:asciiTheme="minorHAnsi" w:eastAsiaTheme="minorEastAsia" w:hAnsiTheme="minorHAnsi" w:hint="eastAsia"/>
        </w:rPr>
        <w:t>、开启“文件系统实时保护”功能和“敲诈者木马防护功能”</w:t>
      </w:r>
      <w:r>
        <w:rPr>
          <w:rFonts w:asciiTheme="minorHAnsi" w:eastAsiaTheme="minorEastAsia" w:hAnsiTheme="minorHAnsi" w:hint="eastAsia"/>
        </w:rPr>
        <w:t>：</w:t>
      </w:r>
    </w:p>
    <w:p w14:paraId="7CB1392D" w14:textId="77777777" w:rsidR="00E13434" w:rsidRPr="006F0AC8" w:rsidRDefault="00E13434" w:rsidP="00E13434">
      <w:pPr>
        <w:spacing w:afterLines="50" w:after="156"/>
        <w:ind w:firstLine="431"/>
        <w:rPr>
          <w:rFonts w:asciiTheme="minorHAnsi" w:eastAsiaTheme="minorEastAsia" w:hAnsiTheme="minorHAnsi"/>
        </w:rPr>
      </w:pPr>
      <w:r w:rsidRPr="006F0AC8">
        <w:rPr>
          <w:rFonts w:asciiTheme="minorHAnsi" w:eastAsiaTheme="minorEastAsia" w:hAnsiTheme="minorHAnsi" w:hint="eastAsia"/>
        </w:rPr>
        <w:t>在“策略中心</w:t>
      </w:r>
      <w:r>
        <w:rPr>
          <w:rFonts w:asciiTheme="minorHAnsi" w:eastAsiaTheme="minorEastAsia" w:hAnsiTheme="minorHAnsi" w:hint="eastAsia"/>
        </w:rPr>
        <w:t>→</w:t>
      </w:r>
      <w:r w:rsidRPr="006F0AC8">
        <w:rPr>
          <w:rFonts w:asciiTheme="minorHAnsi" w:eastAsiaTheme="minorEastAsia" w:hAnsiTheme="minorHAnsi" w:hint="eastAsia"/>
        </w:rPr>
        <w:t>分组策略</w:t>
      </w:r>
      <w:r>
        <w:rPr>
          <w:rFonts w:asciiTheme="minorHAnsi" w:eastAsiaTheme="minorEastAsia" w:hAnsiTheme="minorHAnsi" w:hint="eastAsia"/>
        </w:rPr>
        <w:t>→</w:t>
      </w:r>
      <w:r w:rsidRPr="006F0AC8">
        <w:rPr>
          <w:rFonts w:asciiTheme="minorHAnsi" w:eastAsiaTheme="minorEastAsia" w:hAnsiTheme="minorHAnsi" w:hint="eastAsia"/>
        </w:rPr>
        <w:t>病毒查杀</w:t>
      </w:r>
      <w:r>
        <w:rPr>
          <w:rFonts w:asciiTheme="minorHAnsi" w:eastAsiaTheme="minorEastAsia" w:hAnsiTheme="minorHAnsi" w:hint="eastAsia"/>
        </w:rPr>
        <w:t>→</w:t>
      </w:r>
      <w:r w:rsidRPr="006F0AC8">
        <w:rPr>
          <w:rFonts w:asciiTheme="minorHAnsi" w:eastAsiaTheme="minorEastAsia" w:hAnsiTheme="minorHAnsi" w:hint="eastAsia"/>
        </w:rPr>
        <w:t>安全防护中心”中，在“实时防护”模块中勾选上“打开文件系统实时防护”和“启用敲诈者木马防护功能”，并点击“保存”按钮。</w:t>
      </w:r>
    </w:p>
    <w:p w14:paraId="35EB7653" w14:textId="77777777" w:rsidR="00E13434" w:rsidRDefault="00E13434" w:rsidP="00EA0F5E">
      <w:pPr>
        <w:pStyle w:val="af1"/>
        <w:shd w:val="clear" w:color="auto" w:fill="FFFFFF"/>
        <w:spacing w:before="75" w:beforeAutospacing="0" w:after="75" w:afterAutospacing="0" w:line="270" w:lineRule="atLeast"/>
        <w:jc w:val="center"/>
        <w:rPr>
          <w:rFonts w:ascii="微软雅黑" w:eastAsia="微软雅黑" w:hAnsi="微软雅黑"/>
          <w:color w:val="888888"/>
          <w:sz w:val="21"/>
          <w:szCs w:val="21"/>
        </w:rPr>
      </w:pPr>
      <w:r>
        <w:rPr>
          <w:rFonts w:ascii="微软雅黑" w:eastAsia="微软雅黑" w:hAnsi="微软雅黑"/>
          <w:noProof/>
          <w:color w:val="888888"/>
          <w:sz w:val="21"/>
          <w:szCs w:val="21"/>
        </w:rPr>
        <w:drawing>
          <wp:inline distT="0" distB="0" distL="0" distR="0" wp14:anchorId="7B84CB37" wp14:editId="3074E535">
            <wp:extent cx="5040000" cy="1403885"/>
            <wp:effectExtent l="0" t="0" r="0" b="6350"/>
            <wp:docPr id="20" name="图片 20" descr="http://b.360.cn/special/agreement/imag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360.cn/special/agreement/images/3.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40000" cy="1403885"/>
                    </a:xfrm>
                    <a:prstGeom prst="rect">
                      <a:avLst/>
                    </a:prstGeom>
                    <a:noFill/>
                    <a:ln>
                      <a:noFill/>
                    </a:ln>
                  </pic:spPr>
                </pic:pic>
              </a:graphicData>
            </a:graphic>
          </wp:inline>
        </w:drawing>
      </w:r>
    </w:p>
    <w:p w14:paraId="2527151D" w14:textId="77777777" w:rsidR="00E13434" w:rsidRDefault="00E13434" w:rsidP="00EA0F5E">
      <w:pPr>
        <w:pStyle w:val="af1"/>
        <w:shd w:val="clear" w:color="auto" w:fill="FFFFFF"/>
        <w:spacing w:before="75" w:beforeAutospacing="0" w:after="75" w:afterAutospacing="0" w:line="270" w:lineRule="atLeast"/>
        <w:jc w:val="center"/>
        <w:rPr>
          <w:rFonts w:ascii="微软雅黑" w:eastAsia="微软雅黑" w:hAnsi="微软雅黑"/>
          <w:color w:val="888888"/>
          <w:sz w:val="21"/>
          <w:szCs w:val="21"/>
        </w:rPr>
      </w:pPr>
      <w:r>
        <w:rPr>
          <w:rFonts w:ascii="微软雅黑" w:eastAsia="微软雅黑" w:hAnsi="微软雅黑"/>
          <w:noProof/>
          <w:color w:val="888888"/>
          <w:sz w:val="21"/>
          <w:szCs w:val="21"/>
        </w:rPr>
        <w:drawing>
          <wp:inline distT="0" distB="0" distL="0" distR="0" wp14:anchorId="0F89EF35" wp14:editId="39AA8CA3">
            <wp:extent cx="5040000" cy="1273320"/>
            <wp:effectExtent l="0" t="0" r="8255" b="3175"/>
            <wp:docPr id="22" name="图片 22" descr="http://b.360.cn/special/agreement/image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360.cn/special/agreement/images/4.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40000" cy="1273320"/>
                    </a:xfrm>
                    <a:prstGeom prst="rect">
                      <a:avLst/>
                    </a:prstGeom>
                    <a:noFill/>
                    <a:ln>
                      <a:noFill/>
                    </a:ln>
                  </pic:spPr>
                </pic:pic>
              </a:graphicData>
            </a:graphic>
          </wp:inline>
        </w:drawing>
      </w:r>
    </w:p>
    <w:p w14:paraId="6761AD89" w14:textId="77777777" w:rsidR="00E13434" w:rsidRPr="002106E0" w:rsidRDefault="00E13434" w:rsidP="00E13434">
      <w:pPr>
        <w:spacing w:afterLines="50" w:after="156"/>
        <w:ind w:firstLine="431"/>
        <w:rPr>
          <w:rFonts w:asciiTheme="minorHAnsi" w:eastAsiaTheme="minorEastAsia" w:hAnsiTheme="minorHAnsi"/>
        </w:rPr>
      </w:pPr>
      <w:r w:rsidRPr="002106E0">
        <w:rPr>
          <w:rFonts w:asciiTheme="minorHAnsi" w:eastAsiaTheme="minorEastAsia" w:hAnsiTheme="minorHAnsi" w:hint="eastAsia"/>
        </w:rPr>
        <w:t>建议</w:t>
      </w:r>
      <w:r>
        <w:rPr>
          <w:rFonts w:asciiTheme="minorHAnsi" w:eastAsiaTheme="minorEastAsia" w:hAnsiTheme="minorHAnsi" w:hint="eastAsia"/>
        </w:rPr>
        <w:t>：</w:t>
      </w:r>
      <w:r w:rsidRPr="002106E0">
        <w:rPr>
          <w:rFonts w:asciiTheme="minorHAnsi" w:eastAsiaTheme="minorEastAsia" w:hAnsiTheme="minorHAnsi" w:hint="eastAsia"/>
        </w:rPr>
        <w:t>不要将“未知文件防误杀”模块中的“启用未知文件防误杀功能”开启。</w:t>
      </w:r>
    </w:p>
    <w:p w14:paraId="294B3CDC" w14:textId="77777777" w:rsidR="00E13434" w:rsidRPr="006F0AC8" w:rsidRDefault="00E13434" w:rsidP="00E13434">
      <w:pPr>
        <w:spacing w:afterLines="50" w:after="156"/>
        <w:ind w:firstLine="431"/>
        <w:rPr>
          <w:rFonts w:asciiTheme="minorHAnsi" w:eastAsiaTheme="minorEastAsia" w:hAnsiTheme="minorHAnsi"/>
        </w:rPr>
      </w:pPr>
      <w:r w:rsidRPr="006F0AC8">
        <w:rPr>
          <w:rFonts w:asciiTheme="minorHAnsi" w:eastAsiaTheme="minorEastAsia" w:hAnsiTheme="minorHAnsi" w:hint="eastAsia"/>
        </w:rPr>
        <w:t>4</w:t>
      </w:r>
      <w:r w:rsidRPr="006F0AC8">
        <w:rPr>
          <w:rFonts w:asciiTheme="minorHAnsi" w:eastAsiaTheme="minorEastAsia" w:hAnsiTheme="minorHAnsi" w:hint="eastAsia"/>
        </w:rPr>
        <w:t>、将</w:t>
      </w:r>
      <w:proofErr w:type="gramStart"/>
      <w:r w:rsidRPr="006F0AC8">
        <w:rPr>
          <w:rFonts w:asciiTheme="minorHAnsi" w:eastAsiaTheme="minorEastAsia" w:hAnsiTheme="minorHAnsi" w:hint="eastAsia"/>
        </w:rPr>
        <w:t>云查杀设置</w:t>
      </w:r>
      <w:proofErr w:type="gramEnd"/>
      <w:r w:rsidRPr="006F0AC8">
        <w:rPr>
          <w:rFonts w:asciiTheme="minorHAnsi" w:eastAsiaTheme="minorEastAsia" w:hAnsiTheme="minorHAnsi" w:hint="eastAsia"/>
        </w:rPr>
        <w:t>的文件安全鉴定模式设置为“直接连接</w:t>
      </w:r>
      <w:r w:rsidRPr="006F0AC8">
        <w:rPr>
          <w:rFonts w:asciiTheme="minorHAnsi" w:eastAsiaTheme="minorEastAsia" w:hAnsiTheme="minorHAnsi" w:hint="eastAsia"/>
        </w:rPr>
        <w:t>360</w:t>
      </w:r>
      <w:r w:rsidRPr="006F0AC8">
        <w:rPr>
          <w:rFonts w:asciiTheme="minorHAnsi" w:eastAsiaTheme="minorEastAsia" w:hAnsiTheme="minorHAnsi" w:hint="eastAsia"/>
        </w:rPr>
        <w:t>云安全鉴定中心”</w:t>
      </w:r>
      <w:r>
        <w:rPr>
          <w:rFonts w:asciiTheme="minorHAnsi" w:eastAsiaTheme="minorEastAsia" w:hAnsiTheme="minorHAnsi" w:hint="eastAsia"/>
        </w:rPr>
        <w:t>：</w:t>
      </w:r>
    </w:p>
    <w:p w14:paraId="466A8077" w14:textId="77777777" w:rsidR="00E13434" w:rsidRPr="006F0AC8" w:rsidRDefault="00E13434" w:rsidP="00E13434">
      <w:pPr>
        <w:spacing w:afterLines="50" w:after="156"/>
        <w:ind w:firstLine="431"/>
        <w:rPr>
          <w:rFonts w:asciiTheme="minorHAnsi" w:eastAsiaTheme="minorEastAsia" w:hAnsiTheme="minorHAnsi"/>
        </w:rPr>
      </w:pPr>
      <w:r w:rsidRPr="006F0AC8">
        <w:rPr>
          <w:rFonts w:asciiTheme="minorHAnsi" w:eastAsiaTheme="minorEastAsia" w:hAnsiTheme="minorHAnsi" w:hint="eastAsia"/>
        </w:rPr>
        <w:t>在“策略中心</w:t>
      </w:r>
      <w:r>
        <w:rPr>
          <w:rFonts w:asciiTheme="minorHAnsi" w:eastAsiaTheme="minorEastAsia" w:hAnsiTheme="minorHAnsi" w:hint="eastAsia"/>
        </w:rPr>
        <w:t>→</w:t>
      </w:r>
      <w:r w:rsidRPr="006F0AC8">
        <w:rPr>
          <w:rFonts w:asciiTheme="minorHAnsi" w:eastAsiaTheme="minorEastAsia" w:hAnsiTheme="minorHAnsi" w:hint="eastAsia"/>
        </w:rPr>
        <w:t>分组策略</w:t>
      </w:r>
      <w:r>
        <w:rPr>
          <w:rFonts w:asciiTheme="minorHAnsi" w:eastAsiaTheme="minorEastAsia" w:hAnsiTheme="minorHAnsi" w:hint="eastAsia"/>
        </w:rPr>
        <w:t>→</w:t>
      </w:r>
      <w:r w:rsidRPr="006F0AC8">
        <w:rPr>
          <w:rFonts w:asciiTheme="minorHAnsi" w:eastAsiaTheme="minorEastAsia" w:hAnsiTheme="minorHAnsi" w:hint="eastAsia"/>
        </w:rPr>
        <w:t>病毒查杀</w:t>
      </w:r>
      <w:r>
        <w:rPr>
          <w:rFonts w:asciiTheme="minorHAnsi" w:eastAsiaTheme="minorEastAsia" w:hAnsiTheme="minorHAnsi" w:hint="eastAsia"/>
        </w:rPr>
        <w:t>→</w:t>
      </w:r>
      <w:r w:rsidRPr="006F0AC8">
        <w:rPr>
          <w:rFonts w:asciiTheme="minorHAnsi" w:eastAsiaTheme="minorEastAsia" w:hAnsiTheme="minorHAnsi" w:hint="eastAsia"/>
        </w:rPr>
        <w:t>云查杀设置”中，在“云查询”模块中将文件安全鉴定模式选择为“直接连接</w:t>
      </w:r>
      <w:r w:rsidRPr="006F0AC8">
        <w:rPr>
          <w:rFonts w:asciiTheme="minorHAnsi" w:eastAsiaTheme="minorEastAsia" w:hAnsiTheme="minorHAnsi" w:hint="eastAsia"/>
        </w:rPr>
        <w:t>360</w:t>
      </w:r>
      <w:r w:rsidRPr="006F0AC8">
        <w:rPr>
          <w:rFonts w:asciiTheme="minorHAnsi" w:eastAsiaTheme="minorEastAsia" w:hAnsiTheme="minorHAnsi" w:hint="eastAsia"/>
        </w:rPr>
        <w:t>云安全鉴定中心”，不能勾选“关闭</w:t>
      </w:r>
      <w:r w:rsidRPr="006F0AC8">
        <w:rPr>
          <w:rFonts w:asciiTheme="minorHAnsi" w:eastAsiaTheme="minorEastAsia" w:hAnsiTheme="minorHAnsi" w:hint="eastAsia"/>
        </w:rPr>
        <w:t>QVM</w:t>
      </w:r>
      <w:r w:rsidRPr="006F0AC8">
        <w:rPr>
          <w:rFonts w:asciiTheme="minorHAnsi" w:eastAsiaTheme="minorEastAsia" w:hAnsiTheme="minorHAnsi" w:hint="eastAsia"/>
        </w:rPr>
        <w:t>人工智能云查询”。并在“未知样本鉴定”模块中将鉴定模式选择为“使用</w:t>
      </w:r>
      <w:r w:rsidRPr="006F0AC8">
        <w:rPr>
          <w:rFonts w:asciiTheme="minorHAnsi" w:eastAsiaTheme="minorEastAsia" w:hAnsiTheme="minorHAnsi" w:hint="eastAsia"/>
        </w:rPr>
        <w:t>360</w:t>
      </w:r>
      <w:r w:rsidRPr="006F0AC8">
        <w:rPr>
          <w:rFonts w:asciiTheme="minorHAnsi" w:eastAsiaTheme="minorEastAsia" w:hAnsiTheme="minorHAnsi" w:hint="eastAsia"/>
        </w:rPr>
        <w:t>云安全鉴定中心”。并点击“保存”按钮。</w:t>
      </w:r>
    </w:p>
    <w:p w14:paraId="7ECF2613" w14:textId="77777777" w:rsidR="00E13434" w:rsidRDefault="00E13434" w:rsidP="00E13434">
      <w:pPr>
        <w:pStyle w:val="af1"/>
        <w:shd w:val="clear" w:color="auto" w:fill="FFFFFF"/>
        <w:spacing w:before="75" w:beforeAutospacing="0" w:after="75" w:afterAutospacing="0" w:line="270" w:lineRule="atLeast"/>
        <w:jc w:val="center"/>
        <w:rPr>
          <w:rFonts w:ascii="微软雅黑" w:eastAsia="微软雅黑" w:hAnsi="微软雅黑"/>
          <w:color w:val="888888"/>
          <w:sz w:val="21"/>
          <w:szCs w:val="21"/>
        </w:rPr>
      </w:pPr>
      <w:r>
        <w:rPr>
          <w:rFonts w:ascii="微软雅黑" w:eastAsia="微软雅黑" w:hAnsi="微软雅黑"/>
          <w:noProof/>
          <w:color w:val="888888"/>
          <w:sz w:val="21"/>
          <w:szCs w:val="21"/>
        </w:rPr>
        <w:lastRenderedPageBreak/>
        <w:drawing>
          <wp:inline distT="0" distB="0" distL="0" distR="0" wp14:anchorId="5EE20E86" wp14:editId="21540532">
            <wp:extent cx="5040000" cy="1389608"/>
            <wp:effectExtent l="0" t="0" r="8255" b="1270"/>
            <wp:docPr id="23" name="图片 23" descr="http://b.360.cn/special/agreement/image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360.cn/special/agreement/images/6.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40000" cy="1389608"/>
                    </a:xfrm>
                    <a:prstGeom prst="rect">
                      <a:avLst/>
                    </a:prstGeom>
                    <a:noFill/>
                    <a:ln>
                      <a:noFill/>
                    </a:ln>
                  </pic:spPr>
                </pic:pic>
              </a:graphicData>
            </a:graphic>
          </wp:inline>
        </w:drawing>
      </w:r>
    </w:p>
    <w:p w14:paraId="6BF4A6BA" w14:textId="77777777" w:rsidR="00E13434" w:rsidRPr="006F0AC8" w:rsidRDefault="00E13434" w:rsidP="00E13434">
      <w:pPr>
        <w:spacing w:afterLines="50" w:after="156"/>
        <w:ind w:firstLine="431"/>
        <w:rPr>
          <w:rFonts w:asciiTheme="minorHAnsi" w:eastAsiaTheme="minorEastAsia" w:hAnsiTheme="minorHAnsi"/>
        </w:rPr>
      </w:pPr>
      <w:r w:rsidRPr="006F0AC8">
        <w:rPr>
          <w:rFonts w:asciiTheme="minorHAnsi" w:eastAsiaTheme="minorEastAsia" w:hAnsiTheme="minorHAnsi" w:hint="eastAsia"/>
        </w:rPr>
        <w:t>建议</w:t>
      </w:r>
      <w:r>
        <w:rPr>
          <w:rFonts w:asciiTheme="minorHAnsi" w:eastAsiaTheme="minorEastAsia" w:hAnsiTheme="minorHAnsi" w:hint="eastAsia"/>
        </w:rPr>
        <w:t>：</w:t>
      </w:r>
      <w:r w:rsidRPr="006F0AC8">
        <w:rPr>
          <w:rFonts w:asciiTheme="minorHAnsi" w:eastAsiaTheme="minorEastAsia" w:hAnsiTheme="minorHAnsi" w:hint="eastAsia"/>
        </w:rPr>
        <w:t>目前已知敲诈者病毒多是针对连接外网的终端，因此建议企业</w:t>
      </w:r>
      <w:r w:rsidRPr="006F0AC8">
        <w:rPr>
          <w:rFonts w:asciiTheme="minorHAnsi" w:eastAsiaTheme="minorEastAsia" w:hAnsiTheme="minorHAnsi" w:hint="eastAsia"/>
        </w:rPr>
        <w:t>IT</w:t>
      </w:r>
      <w:r w:rsidRPr="006F0AC8">
        <w:rPr>
          <w:rFonts w:asciiTheme="minorHAnsi" w:eastAsiaTheme="minorEastAsia" w:hAnsiTheme="minorHAnsi" w:hint="eastAsia"/>
        </w:rPr>
        <w:t>运</w:t>
      </w:r>
      <w:proofErr w:type="gramStart"/>
      <w:r w:rsidRPr="006F0AC8">
        <w:rPr>
          <w:rFonts w:asciiTheme="minorHAnsi" w:eastAsiaTheme="minorEastAsia" w:hAnsiTheme="minorHAnsi" w:hint="eastAsia"/>
        </w:rPr>
        <w:t>维人员</w:t>
      </w:r>
      <w:proofErr w:type="gramEnd"/>
      <w:r w:rsidRPr="006F0AC8">
        <w:rPr>
          <w:rFonts w:asciiTheme="minorHAnsi" w:eastAsiaTheme="minorEastAsia" w:hAnsiTheme="minorHAnsi" w:hint="eastAsia"/>
        </w:rPr>
        <w:t>将连接外网的终端单独设立分组，并针对该分组完成以上的设置。</w:t>
      </w:r>
    </w:p>
    <w:p w14:paraId="23AD2947" w14:textId="77777777" w:rsidR="00E13434" w:rsidRPr="006F0AC8" w:rsidRDefault="00E13434" w:rsidP="00E13434">
      <w:pPr>
        <w:spacing w:afterLines="50" w:after="156"/>
        <w:ind w:firstLine="431"/>
        <w:rPr>
          <w:rFonts w:asciiTheme="minorHAnsi" w:eastAsiaTheme="minorEastAsia" w:hAnsiTheme="minorHAnsi"/>
        </w:rPr>
      </w:pPr>
      <w:r w:rsidRPr="006F0AC8">
        <w:rPr>
          <w:rFonts w:asciiTheme="minorHAnsi" w:eastAsiaTheme="minorEastAsia" w:hAnsiTheme="minorHAnsi" w:hint="eastAsia"/>
        </w:rPr>
        <w:t>5</w:t>
      </w:r>
      <w:r w:rsidRPr="006F0AC8">
        <w:rPr>
          <w:rFonts w:asciiTheme="minorHAnsi" w:eastAsiaTheme="minorEastAsia" w:hAnsiTheme="minorHAnsi" w:hint="eastAsia"/>
        </w:rPr>
        <w:t>、终端升级模式设定为自动升级</w:t>
      </w:r>
      <w:r>
        <w:rPr>
          <w:rFonts w:asciiTheme="minorHAnsi" w:eastAsiaTheme="minorEastAsia" w:hAnsiTheme="minorHAnsi" w:hint="eastAsia"/>
        </w:rPr>
        <w:t>：</w:t>
      </w:r>
    </w:p>
    <w:p w14:paraId="45155E70" w14:textId="77777777" w:rsidR="00E13434" w:rsidRPr="006F0AC8" w:rsidRDefault="00E13434" w:rsidP="00E13434">
      <w:pPr>
        <w:spacing w:afterLines="50" w:after="156"/>
        <w:ind w:firstLine="431"/>
        <w:rPr>
          <w:rFonts w:asciiTheme="minorHAnsi" w:eastAsiaTheme="minorEastAsia" w:hAnsiTheme="minorHAnsi"/>
        </w:rPr>
      </w:pPr>
      <w:r w:rsidRPr="006F0AC8">
        <w:rPr>
          <w:rFonts w:asciiTheme="minorHAnsi" w:eastAsiaTheme="minorEastAsia" w:hAnsiTheme="minorHAnsi" w:hint="eastAsia"/>
        </w:rPr>
        <w:t>在“策略中心</w:t>
      </w:r>
      <w:r>
        <w:rPr>
          <w:rFonts w:asciiTheme="minorHAnsi" w:eastAsiaTheme="minorEastAsia" w:hAnsiTheme="minorHAnsi" w:hint="eastAsia"/>
        </w:rPr>
        <w:t>→</w:t>
      </w:r>
      <w:r w:rsidRPr="006F0AC8">
        <w:rPr>
          <w:rFonts w:asciiTheme="minorHAnsi" w:eastAsiaTheme="minorEastAsia" w:hAnsiTheme="minorHAnsi" w:hint="eastAsia"/>
        </w:rPr>
        <w:t>分组策略</w:t>
      </w:r>
      <w:r>
        <w:rPr>
          <w:rFonts w:asciiTheme="minorHAnsi" w:eastAsiaTheme="minorEastAsia" w:hAnsiTheme="minorHAnsi" w:hint="eastAsia"/>
        </w:rPr>
        <w:t>→</w:t>
      </w:r>
      <w:r w:rsidRPr="006F0AC8">
        <w:rPr>
          <w:rFonts w:asciiTheme="minorHAnsi" w:eastAsiaTheme="minorEastAsia" w:hAnsiTheme="minorHAnsi" w:hint="eastAsia"/>
        </w:rPr>
        <w:t>基本设置</w:t>
      </w:r>
      <w:r>
        <w:rPr>
          <w:rFonts w:asciiTheme="minorHAnsi" w:eastAsiaTheme="minorEastAsia" w:hAnsiTheme="minorHAnsi" w:hint="eastAsia"/>
        </w:rPr>
        <w:t>→</w:t>
      </w:r>
      <w:r w:rsidRPr="006F0AC8">
        <w:rPr>
          <w:rFonts w:asciiTheme="minorHAnsi" w:eastAsiaTheme="minorEastAsia" w:hAnsiTheme="minorHAnsi" w:hint="eastAsia"/>
        </w:rPr>
        <w:t>基本设置”中，在“升级设置”模块中选择“自动升级主程序和备用病毒库到最新版”，并点击“保存”按钮。</w:t>
      </w:r>
    </w:p>
    <w:p w14:paraId="5FD4B9C4" w14:textId="77777777" w:rsidR="00E13434" w:rsidRPr="006F0AC8" w:rsidRDefault="00E13434" w:rsidP="00E13434">
      <w:pPr>
        <w:spacing w:afterLines="50" w:after="156"/>
        <w:ind w:firstLine="431"/>
        <w:rPr>
          <w:rFonts w:asciiTheme="minorHAnsi" w:eastAsiaTheme="minorEastAsia" w:hAnsiTheme="minorHAnsi"/>
        </w:rPr>
      </w:pPr>
      <w:r w:rsidRPr="006F0AC8">
        <w:rPr>
          <w:rFonts w:asciiTheme="minorHAnsi" w:eastAsiaTheme="minorEastAsia" w:hAnsiTheme="minorHAnsi" w:hint="eastAsia"/>
        </w:rPr>
        <w:t>在“策略中心</w:t>
      </w:r>
      <w:r>
        <w:rPr>
          <w:rFonts w:asciiTheme="minorHAnsi" w:eastAsiaTheme="minorEastAsia" w:hAnsiTheme="minorHAnsi" w:hint="eastAsia"/>
        </w:rPr>
        <w:t>→</w:t>
      </w:r>
      <w:r w:rsidRPr="006F0AC8">
        <w:rPr>
          <w:rFonts w:asciiTheme="minorHAnsi" w:eastAsiaTheme="minorEastAsia" w:hAnsiTheme="minorHAnsi" w:hint="eastAsia"/>
        </w:rPr>
        <w:t>分组策略</w:t>
      </w:r>
      <w:r>
        <w:rPr>
          <w:rFonts w:asciiTheme="minorHAnsi" w:eastAsiaTheme="minorEastAsia" w:hAnsiTheme="minorHAnsi" w:hint="eastAsia"/>
        </w:rPr>
        <w:t>→</w:t>
      </w:r>
      <w:r w:rsidRPr="006F0AC8">
        <w:rPr>
          <w:rFonts w:asciiTheme="minorHAnsi" w:eastAsiaTheme="minorEastAsia" w:hAnsiTheme="minorHAnsi" w:hint="eastAsia"/>
        </w:rPr>
        <w:t>基本设置</w:t>
      </w:r>
      <w:r>
        <w:rPr>
          <w:rFonts w:asciiTheme="minorHAnsi" w:eastAsiaTheme="minorEastAsia" w:hAnsiTheme="minorHAnsi" w:hint="eastAsia"/>
        </w:rPr>
        <w:t>→</w:t>
      </w:r>
      <w:r w:rsidRPr="006F0AC8">
        <w:rPr>
          <w:rFonts w:asciiTheme="minorHAnsi" w:eastAsiaTheme="minorEastAsia" w:hAnsiTheme="minorHAnsi" w:hint="eastAsia"/>
        </w:rPr>
        <w:t>通讯设置”中，在“通讯设置”模块中将终端与控制中心网络环境选择为“互联网优先”，并点击“保存”按钮。</w:t>
      </w:r>
    </w:p>
    <w:p w14:paraId="7EE76E30" w14:textId="77777777" w:rsidR="00E13434" w:rsidRPr="006F0AC8" w:rsidRDefault="00E13434" w:rsidP="00E13434">
      <w:pPr>
        <w:spacing w:afterLines="50" w:after="156"/>
        <w:ind w:firstLine="431"/>
        <w:rPr>
          <w:rFonts w:asciiTheme="minorHAnsi" w:eastAsiaTheme="minorEastAsia" w:hAnsiTheme="minorHAnsi"/>
        </w:rPr>
      </w:pPr>
      <w:r w:rsidRPr="006F0AC8">
        <w:rPr>
          <w:rFonts w:asciiTheme="minorHAnsi" w:eastAsiaTheme="minorEastAsia" w:hAnsiTheme="minorHAnsi" w:hint="eastAsia"/>
        </w:rPr>
        <w:t>6</w:t>
      </w:r>
      <w:r w:rsidRPr="006F0AC8">
        <w:rPr>
          <w:rFonts w:asciiTheme="minorHAnsi" w:eastAsiaTheme="minorEastAsia" w:hAnsiTheme="minorHAnsi" w:hint="eastAsia"/>
        </w:rPr>
        <w:t>、防病毒引擎和特征库升级到最新版本</w:t>
      </w:r>
      <w:r>
        <w:rPr>
          <w:rFonts w:asciiTheme="minorHAnsi" w:eastAsiaTheme="minorEastAsia" w:hAnsiTheme="minorHAnsi" w:hint="eastAsia"/>
        </w:rPr>
        <w:t>：</w:t>
      </w:r>
    </w:p>
    <w:p w14:paraId="0F7B2D6A" w14:textId="77777777" w:rsidR="00E13434" w:rsidRDefault="00E13434" w:rsidP="00E13434">
      <w:pPr>
        <w:spacing w:afterLines="50" w:after="156"/>
        <w:ind w:firstLine="431"/>
        <w:rPr>
          <w:rFonts w:asciiTheme="minorHAnsi" w:eastAsiaTheme="minorEastAsia" w:hAnsiTheme="minorHAnsi"/>
        </w:rPr>
      </w:pPr>
      <w:r w:rsidRPr="006F0AC8">
        <w:rPr>
          <w:rFonts w:asciiTheme="minorHAnsi" w:eastAsiaTheme="minorEastAsia" w:hAnsiTheme="minorHAnsi" w:hint="eastAsia"/>
        </w:rPr>
        <w:t>确保天擎控制中心显示“</w:t>
      </w:r>
      <w:r w:rsidRPr="006F0AC8">
        <w:rPr>
          <w:rFonts w:asciiTheme="minorHAnsi" w:eastAsiaTheme="minorEastAsia" w:hAnsiTheme="minorHAnsi" w:hint="eastAsia"/>
        </w:rPr>
        <w:t>Windows</w:t>
      </w:r>
      <w:r w:rsidRPr="006F0AC8">
        <w:rPr>
          <w:rFonts w:asciiTheme="minorHAnsi" w:eastAsiaTheme="minorEastAsia" w:hAnsiTheme="minorHAnsi" w:hint="eastAsia"/>
        </w:rPr>
        <w:t>病毒库”更新时间与当前时间相差小于</w:t>
      </w:r>
      <w:r w:rsidRPr="006F0AC8">
        <w:rPr>
          <w:rFonts w:asciiTheme="minorHAnsi" w:eastAsiaTheme="minorEastAsia" w:hAnsiTheme="minorHAnsi" w:hint="eastAsia"/>
        </w:rPr>
        <w:t>8</w:t>
      </w:r>
      <w:r w:rsidRPr="006F0AC8">
        <w:rPr>
          <w:rFonts w:asciiTheme="minorHAnsi" w:eastAsiaTheme="minorEastAsia" w:hAnsiTheme="minorHAnsi" w:hint="eastAsia"/>
        </w:rPr>
        <w:t>天。</w:t>
      </w:r>
    </w:p>
    <w:p w14:paraId="0389E64C" w14:textId="77777777" w:rsidR="00E13434" w:rsidRPr="006F0AC8" w:rsidRDefault="00E13434" w:rsidP="00E13434">
      <w:pPr>
        <w:spacing w:afterLines="50" w:after="156"/>
        <w:jc w:val="center"/>
        <w:rPr>
          <w:rFonts w:asciiTheme="minorHAnsi" w:eastAsiaTheme="minorEastAsia" w:hAnsiTheme="minorHAnsi"/>
        </w:rPr>
      </w:pPr>
      <w:r>
        <w:rPr>
          <w:noProof/>
        </w:rPr>
        <w:drawing>
          <wp:inline distT="0" distB="0" distL="0" distR="0" wp14:anchorId="2F5812D3" wp14:editId="60D70350">
            <wp:extent cx="4714875" cy="2009775"/>
            <wp:effectExtent l="0" t="0" r="9525" b="9525"/>
            <wp:docPr id="24" name="图片 24" descr="http://b.360.cn/special/agreement/image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b.360.cn/special/agreement/images/8.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14875" cy="2009775"/>
                    </a:xfrm>
                    <a:prstGeom prst="rect">
                      <a:avLst/>
                    </a:prstGeom>
                    <a:noFill/>
                    <a:ln>
                      <a:noFill/>
                    </a:ln>
                  </pic:spPr>
                </pic:pic>
              </a:graphicData>
            </a:graphic>
          </wp:inline>
        </w:drawing>
      </w:r>
    </w:p>
    <w:p w14:paraId="5C549A38" w14:textId="77777777" w:rsidR="00E13434" w:rsidRPr="006F0AC8" w:rsidRDefault="00E13434" w:rsidP="00E13434">
      <w:pPr>
        <w:spacing w:afterLines="50" w:after="156"/>
        <w:ind w:firstLine="431"/>
        <w:rPr>
          <w:rFonts w:asciiTheme="minorHAnsi" w:eastAsiaTheme="minorEastAsia" w:hAnsiTheme="minorHAnsi"/>
        </w:rPr>
      </w:pPr>
      <w:r w:rsidRPr="006F0AC8">
        <w:rPr>
          <w:rFonts w:asciiTheme="minorHAnsi" w:eastAsiaTheme="minorEastAsia" w:hAnsiTheme="minorHAnsi" w:hint="eastAsia"/>
        </w:rPr>
        <w:t>若超过</w:t>
      </w:r>
      <w:r w:rsidRPr="006F0AC8">
        <w:rPr>
          <w:rFonts w:asciiTheme="minorHAnsi" w:eastAsiaTheme="minorEastAsia" w:hAnsiTheme="minorHAnsi" w:hint="eastAsia"/>
        </w:rPr>
        <w:t>8</w:t>
      </w:r>
      <w:r w:rsidRPr="006F0AC8">
        <w:rPr>
          <w:rFonts w:asciiTheme="minorHAnsi" w:eastAsiaTheme="minorEastAsia" w:hAnsiTheme="minorHAnsi" w:hint="eastAsia"/>
        </w:rPr>
        <w:t>天未更新病毒库，需要点击检测并升级病毒库。</w:t>
      </w:r>
    </w:p>
    <w:p w14:paraId="34AD416B" w14:textId="77777777" w:rsidR="00E13434" w:rsidRPr="006F0AC8" w:rsidRDefault="00E13434" w:rsidP="00E13434">
      <w:pPr>
        <w:spacing w:afterLines="50" w:after="156"/>
        <w:ind w:firstLine="431"/>
        <w:rPr>
          <w:rFonts w:asciiTheme="minorHAnsi" w:eastAsiaTheme="minorEastAsia" w:hAnsiTheme="minorHAnsi"/>
        </w:rPr>
      </w:pPr>
      <w:r w:rsidRPr="006F0AC8">
        <w:rPr>
          <w:rFonts w:asciiTheme="minorHAnsi" w:eastAsiaTheme="minorEastAsia" w:hAnsiTheme="minorHAnsi" w:hint="eastAsia"/>
        </w:rPr>
        <w:t>建议</w:t>
      </w:r>
      <w:r>
        <w:rPr>
          <w:rFonts w:asciiTheme="minorHAnsi" w:eastAsiaTheme="minorEastAsia" w:hAnsiTheme="minorHAnsi" w:hint="eastAsia"/>
        </w:rPr>
        <w:t>：</w:t>
      </w:r>
      <w:r w:rsidRPr="006F0AC8">
        <w:rPr>
          <w:rFonts w:asciiTheme="minorHAnsi" w:eastAsiaTheme="minorEastAsia" w:hAnsiTheme="minorHAnsi" w:hint="eastAsia"/>
        </w:rPr>
        <w:t>对于可以连接外网的控制中心，建议将“系统管理</w:t>
      </w:r>
      <w:r>
        <w:rPr>
          <w:rFonts w:asciiTheme="minorHAnsi" w:eastAsiaTheme="minorEastAsia" w:hAnsiTheme="minorHAnsi" w:hint="eastAsia"/>
        </w:rPr>
        <w:t>→</w:t>
      </w:r>
      <w:r w:rsidRPr="006F0AC8">
        <w:rPr>
          <w:rFonts w:asciiTheme="minorHAnsi" w:eastAsiaTheme="minorEastAsia" w:hAnsiTheme="minorHAnsi" w:hint="eastAsia"/>
        </w:rPr>
        <w:t>系统设置</w:t>
      </w:r>
      <w:r>
        <w:rPr>
          <w:rFonts w:asciiTheme="minorHAnsi" w:eastAsiaTheme="minorEastAsia" w:hAnsiTheme="minorHAnsi" w:hint="eastAsia"/>
        </w:rPr>
        <w:t>→</w:t>
      </w:r>
      <w:r w:rsidRPr="006F0AC8">
        <w:rPr>
          <w:rFonts w:asciiTheme="minorHAnsi" w:eastAsiaTheme="minorEastAsia" w:hAnsiTheme="minorHAnsi" w:hint="eastAsia"/>
        </w:rPr>
        <w:t>升级设置</w:t>
      </w:r>
      <w:r>
        <w:rPr>
          <w:rFonts w:asciiTheme="minorHAnsi" w:eastAsiaTheme="minorEastAsia" w:hAnsiTheme="minorHAnsi" w:hint="eastAsia"/>
        </w:rPr>
        <w:t>→</w:t>
      </w:r>
      <w:r w:rsidRPr="006F0AC8">
        <w:rPr>
          <w:rFonts w:asciiTheme="minorHAnsi" w:eastAsiaTheme="minorEastAsia" w:hAnsiTheme="minorHAnsi" w:hint="eastAsia"/>
        </w:rPr>
        <w:t>服务器升级配置”中病毒库更新周期，设置为“每天”。</w:t>
      </w:r>
    </w:p>
    <w:p w14:paraId="75B36F00" w14:textId="77777777" w:rsidR="00DB70E7" w:rsidRPr="00E13434" w:rsidRDefault="00E13434" w:rsidP="00EA0F5E">
      <w:pPr>
        <w:pStyle w:val="af1"/>
        <w:shd w:val="clear" w:color="auto" w:fill="FFFFFF"/>
        <w:spacing w:before="75" w:beforeAutospacing="0" w:after="75" w:afterAutospacing="0" w:line="270" w:lineRule="atLeast"/>
        <w:jc w:val="center"/>
        <w:rPr>
          <w:rFonts w:asciiTheme="minorHAnsi" w:eastAsiaTheme="minorEastAsia" w:hAnsiTheme="minorHAnsi"/>
        </w:rPr>
      </w:pPr>
      <w:r>
        <w:rPr>
          <w:rFonts w:ascii="微软雅黑" w:eastAsia="微软雅黑" w:hAnsi="微软雅黑"/>
          <w:noProof/>
          <w:color w:val="888888"/>
          <w:sz w:val="21"/>
          <w:szCs w:val="21"/>
        </w:rPr>
        <w:drawing>
          <wp:inline distT="0" distB="0" distL="0" distR="0" wp14:anchorId="33A70C06" wp14:editId="2A85149A">
            <wp:extent cx="5040000" cy="1567353"/>
            <wp:effectExtent l="0" t="0" r="8255" b="0"/>
            <wp:docPr id="25" name="图片 25" descr="http://b.360.cn/special/agreement/image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b.360.cn/special/agreement/images/10.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40000" cy="1567353"/>
                    </a:xfrm>
                    <a:prstGeom prst="rect">
                      <a:avLst/>
                    </a:prstGeom>
                    <a:noFill/>
                    <a:ln>
                      <a:noFill/>
                    </a:ln>
                  </pic:spPr>
                </pic:pic>
              </a:graphicData>
            </a:graphic>
          </wp:inline>
        </w:drawing>
      </w:r>
      <w:r w:rsidR="0097396A">
        <w:rPr>
          <w:rFonts w:eastAsia="微软雅黑"/>
          <w:sz w:val="32"/>
        </w:rPr>
        <w:br w:type="page"/>
      </w:r>
      <w:bookmarkStart w:id="15" w:name="_Toc460349073"/>
      <w:r w:rsidR="00DB70E7" w:rsidRPr="004A2B38">
        <w:rPr>
          <w:rFonts w:ascii="微软雅黑" w:eastAsia="微软雅黑" w:hAnsi="微软雅黑" w:hint="eastAsia"/>
          <w:sz w:val="32"/>
        </w:rPr>
        <w:lastRenderedPageBreak/>
        <w:t>附录2 敲诈者木马攻击事件</w:t>
      </w:r>
      <w:bookmarkEnd w:id="15"/>
    </w:p>
    <w:p w14:paraId="7FB637A0" w14:textId="77777777" w:rsidR="00691248" w:rsidRPr="00691248" w:rsidRDefault="00691248" w:rsidP="004A2B38">
      <w:pPr>
        <w:spacing w:afterLines="50" w:after="156"/>
        <w:ind w:firstLine="420"/>
      </w:pPr>
      <w:r w:rsidRPr="00691248">
        <w:rPr>
          <w:rFonts w:hint="eastAsia"/>
        </w:rPr>
        <w:t>2016</w:t>
      </w:r>
      <w:r w:rsidRPr="00691248">
        <w:rPr>
          <w:rFonts w:hint="eastAsia"/>
        </w:rPr>
        <w:t>年</w:t>
      </w:r>
      <w:r w:rsidRPr="00691248">
        <w:rPr>
          <w:rFonts w:hint="eastAsia"/>
        </w:rPr>
        <w:t>1</w:t>
      </w:r>
      <w:r w:rsidRPr="00691248">
        <w:rPr>
          <w:rFonts w:hint="eastAsia"/>
        </w:rPr>
        <w:t>月，三家印度银行和一家印度制药公司的计算机系统感染了敲诈者病毒，每台被感染的电脑索要</w:t>
      </w:r>
      <w:r w:rsidRPr="00691248">
        <w:rPr>
          <w:rFonts w:hint="eastAsia"/>
        </w:rPr>
        <w:t>1BTC</w:t>
      </w:r>
      <w:r w:rsidRPr="00691248">
        <w:rPr>
          <w:rFonts w:hint="eastAsia"/>
        </w:rPr>
        <w:t>赎金。攻击者渗透到计算机网络，然后利用未保护的远程桌面端口感染网络中的其它计算机。因为被感染的计算机很多，被勒索的印度公司面临数百万美元的损失。</w:t>
      </w:r>
    </w:p>
    <w:p w14:paraId="0C80F33C" w14:textId="77777777" w:rsidR="00691248" w:rsidRPr="00691248" w:rsidRDefault="00691248" w:rsidP="004A2B38">
      <w:pPr>
        <w:spacing w:afterLines="50" w:after="156"/>
        <w:ind w:firstLine="420"/>
      </w:pPr>
      <w:r w:rsidRPr="00691248">
        <w:rPr>
          <w:rFonts w:hint="eastAsia"/>
        </w:rPr>
        <w:t>2016</w:t>
      </w:r>
      <w:r w:rsidRPr="00691248">
        <w:rPr>
          <w:rFonts w:hint="eastAsia"/>
        </w:rPr>
        <w:t>年</w:t>
      </w:r>
      <w:r w:rsidRPr="00691248">
        <w:rPr>
          <w:rFonts w:hint="eastAsia"/>
        </w:rPr>
        <w:t>2</w:t>
      </w:r>
      <w:r w:rsidRPr="00691248">
        <w:rPr>
          <w:rFonts w:hint="eastAsia"/>
        </w:rPr>
        <w:t>月</w:t>
      </w:r>
      <w:r w:rsidRPr="00691248">
        <w:rPr>
          <w:rFonts w:hint="eastAsia"/>
        </w:rPr>
        <w:t>5</w:t>
      </w:r>
      <w:r w:rsidRPr="00691248">
        <w:rPr>
          <w:rFonts w:hint="eastAsia"/>
        </w:rPr>
        <w:t>日，美国好莱坞长老教会纪念医学中心的电脑系统在遭受为期一星期的敲诈者病毒攻击后，该中心宣布决定支付给黑客</w:t>
      </w:r>
      <w:r w:rsidRPr="00691248">
        <w:rPr>
          <w:rFonts w:hint="eastAsia"/>
        </w:rPr>
        <w:t>40</w:t>
      </w:r>
      <w:r w:rsidRPr="00691248">
        <w:rPr>
          <w:rFonts w:hint="eastAsia"/>
        </w:rPr>
        <w:t>枚比特币</w:t>
      </w:r>
      <w:r w:rsidRPr="00691248">
        <w:rPr>
          <w:rFonts w:hint="eastAsia"/>
        </w:rPr>
        <w:t>(</w:t>
      </w:r>
      <w:r w:rsidRPr="00691248">
        <w:rPr>
          <w:rFonts w:hint="eastAsia"/>
        </w:rPr>
        <w:t>约</w:t>
      </w:r>
      <w:r w:rsidRPr="00691248">
        <w:rPr>
          <w:rFonts w:hint="eastAsia"/>
        </w:rPr>
        <w:t>17000</w:t>
      </w:r>
      <w:r w:rsidRPr="00691248">
        <w:rPr>
          <w:rFonts w:hint="eastAsia"/>
        </w:rPr>
        <w:t>美元</w:t>
      </w:r>
      <w:r w:rsidRPr="00691248">
        <w:rPr>
          <w:rFonts w:hint="eastAsia"/>
        </w:rPr>
        <w:t>)</w:t>
      </w:r>
      <w:r w:rsidRPr="00691248">
        <w:rPr>
          <w:rFonts w:hint="eastAsia"/>
        </w:rPr>
        <w:t>来修复这一问题。随后加拿大渥太华的一家医院和安大略省的一家医院也被敲诈者病毒攻击。</w:t>
      </w:r>
    </w:p>
    <w:p w14:paraId="49FFECE2" w14:textId="77777777" w:rsidR="00691248" w:rsidRPr="00691248" w:rsidRDefault="00691248" w:rsidP="004A2B38">
      <w:pPr>
        <w:spacing w:afterLines="50" w:after="156"/>
        <w:ind w:firstLine="420"/>
      </w:pPr>
      <w:r w:rsidRPr="00691248">
        <w:rPr>
          <w:rFonts w:hint="eastAsia"/>
        </w:rPr>
        <w:t>2016</w:t>
      </w:r>
      <w:r w:rsidRPr="00691248">
        <w:rPr>
          <w:rFonts w:hint="eastAsia"/>
        </w:rPr>
        <w:t>年</w:t>
      </w:r>
      <w:r w:rsidRPr="00691248">
        <w:rPr>
          <w:rFonts w:hint="eastAsia"/>
        </w:rPr>
        <w:t>2</w:t>
      </w:r>
      <w:r w:rsidRPr="00691248">
        <w:rPr>
          <w:rFonts w:hint="eastAsia"/>
        </w:rPr>
        <w:t>月，美国南卡罗来纳州霍里县多所学校的电脑和服务器遭遇敲诈者病毒攻击，黑客控制了当地学校系统的网络和服务器，最终不得不支付价值</w:t>
      </w:r>
      <w:r w:rsidRPr="00691248">
        <w:rPr>
          <w:rFonts w:hint="eastAsia"/>
        </w:rPr>
        <w:t>8500</w:t>
      </w:r>
      <w:r w:rsidRPr="00691248">
        <w:rPr>
          <w:rFonts w:hint="eastAsia"/>
        </w:rPr>
        <w:t>美元的</w:t>
      </w:r>
      <w:r w:rsidRPr="00691248">
        <w:rPr>
          <w:rFonts w:hint="eastAsia"/>
        </w:rPr>
        <w:t>20</w:t>
      </w:r>
      <w:r w:rsidRPr="00691248">
        <w:rPr>
          <w:rFonts w:hint="eastAsia"/>
        </w:rPr>
        <w:t>个</w:t>
      </w:r>
      <w:proofErr w:type="gramStart"/>
      <w:r w:rsidRPr="00691248">
        <w:rPr>
          <w:rFonts w:hint="eastAsia"/>
        </w:rPr>
        <w:t>比特币给匿名</w:t>
      </w:r>
      <w:proofErr w:type="gramEnd"/>
      <w:r w:rsidRPr="00691248">
        <w:rPr>
          <w:rFonts w:hint="eastAsia"/>
        </w:rPr>
        <w:t>黑客，以便让受到勒索影响的电脑、服务器和网络恢复正常。</w:t>
      </w:r>
    </w:p>
    <w:p w14:paraId="7A2F7AC1" w14:textId="77777777" w:rsidR="00691248" w:rsidRPr="00691248" w:rsidRDefault="00691248" w:rsidP="00887825">
      <w:pPr>
        <w:spacing w:afterLines="50" w:after="156"/>
        <w:ind w:firstLine="420"/>
      </w:pPr>
      <w:r w:rsidRPr="00691248">
        <w:rPr>
          <w:rFonts w:hint="eastAsia"/>
        </w:rPr>
        <w:t>2016</w:t>
      </w:r>
      <w:r w:rsidRPr="00691248">
        <w:rPr>
          <w:rFonts w:hint="eastAsia"/>
        </w:rPr>
        <w:t>年</w:t>
      </w:r>
      <w:r w:rsidRPr="00691248">
        <w:rPr>
          <w:rFonts w:hint="eastAsia"/>
        </w:rPr>
        <w:t>2</w:t>
      </w:r>
      <w:r w:rsidRPr="00691248">
        <w:rPr>
          <w:rFonts w:hint="eastAsia"/>
        </w:rPr>
        <w:t>月至</w:t>
      </w:r>
      <w:r w:rsidRPr="00691248">
        <w:rPr>
          <w:rFonts w:hint="eastAsia"/>
        </w:rPr>
        <w:t>3</w:t>
      </w:r>
      <w:r w:rsidRPr="00691248">
        <w:rPr>
          <w:rFonts w:hint="eastAsia"/>
        </w:rPr>
        <w:t>月</w:t>
      </w:r>
      <w:r w:rsidRPr="00691248">
        <w:rPr>
          <w:rFonts w:hint="eastAsia"/>
        </w:rPr>
        <w:t>5</w:t>
      </w:r>
      <w:r w:rsidRPr="00691248">
        <w:rPr>
          <w:rFonts w:hint="eastAsia"/>
        </w:rPr>
        <w:t>日，中国香港地区电脑</w:t>
      </w:r>
      <w:proofErr w:type="gramStart"/>
      <w:r w:rsidRPr="00691248">
        <w:rPr>
          <w:rFonts w:hint="eastAsia"/>
        </w:rPr>
        <w:t>保安事故</w:t>
      </w:r>
      <w:proofErr w:type="gramEnd"/>
      <w:r w:rsidRPr="00691248">
        <w:rPr>
          <w:rFonts w:hint="eastAsia"/>
        </w:rPr>
        <w:t>协调中心共接获</w:t>
      </w:r>
      <w:r w:rsidRPr="00691248">
        <w:rPr>
          <w:rFonts w:hint="eastAsia"/>
        </w:rPr>
        <w:t>41</w:t>
      </w:r>
      <w:r w:rsidRPr="00691248">
        <w:rPr>
          <w:rFonts w:hint="eastAsia"/>
        </w:rPr>
        <w:t>宗有关敲诈者病毒的报告，电脑受感染</w:t>
      </w:r>
      <w:proofErr w:type="gramStart"/>
      <w:r w:rsidRPr="00691248">
        <w:rPr>
          <w:rFonts w:hint="eastAsia"/>
        </w:rPr>
        <w:t>后文件</w:t>
      </w:r>
      <w:proofErr w:type="gramEnd"/>
      <w:r w:rsidRPr="00691248">
        <w:rPr>
          <w:rFonts w:hint="eastAsia"/>
        </w:rPr>
        <w:t>会遭加密无法打开，黑客敲诈“比特币”以换取解密钥匙，受害者多是中小企及非牟利机构。</w:t>
      </w:r>
    </w:p>
    <w:p w14:paraId="0A854A75" w14:textId="77777777" w:rsidR="00691248" w:rsidRPr="00691248" w:rsidRDefault="00691248" w:rsidP="00887825">
      <w:pPr>
        <w:spacing w:afterLines="50" w:after="156"/>
        <w:ind w:firstLine="420"/>
      </w:pPr>
      <w:r w:rsidRPr="00691248">
        <w:rPr>
          <w:rFonts w:hint="eastAsia"/>
        </w:rPr>
        <w:t>2016</w:t>
      </w:r>
      <w:r w:rsidRPr="00691248">
        <w:rPr>
          <w:rFonts w:hint="eastAsia"/>
        </w:rPr>
        <w:t>年</w:t>
      </w:r>
      <w:r w:rsidRPr="00691248">
        <w:rPr>
          <w:rFonts w:hint="eastAsia"/>
        </w:rPr>
        <w:t>2</w:t>
      </w:r>
      <w:r w:rsidRPr="00691248">
        <w:rPr>
          <w:rFonts w:hint="eastAsia"/>
        </w:rPr>
        <w:t>月以来，</w:t>
      </w:r>
      <w:r w:rsidRPr="00691248">
        <w:rPr>
          <w:rFonts w:hint="eastAsia"/>
        </w:rPr>
        <w:t>360</w:t>
      </w:r>
      <w:r w:rsidR="0097396A">
        <w:rPr>
          <w:rFonts w:hint="eastAsia"/>
        </w:rPr>
        <w:t>互联网安全</w:t>
      </w:r>
      <w:r w:rsidRPr="00691248">
        <w:rPr>
          <w:rFonts w:hint="eastAsia"/>
        </w:rPr>
        <w:t>中心监测到一大波敲诈者病毒大规模爆发，国内单位组织陆续开始受到的冲击，公司对外的邮箱收到大量携带该木马的邮件。包括国家计算机病毒应急处理中心在内的国家机构也都发布了相应的计算机病毒疫情通报。自</w:t>
      </w:r>
      <w:r w:rsidRPr="00691248">
        <w:rPr>
          <w:rFonts w:hint="eastAsia"/>
        </w:rPr>
        <w:t>3</w:t>
      </w:r>
      <w:r w:rsidRPr="00691248">
        <w:rPr>
          <w:rFonts w:hint="eastAsia"/>
        </w:rPr>
        <w:t>月以来国内已有上万台电脑中招，</w:t>
      </w:r>
      <w:proofErr w:type="gramStart"/>
      <w:r w:rsidRPr="00691248">
        <w:rPr>
          <w:rFonts w:hint="eastAsia"/>
        </w:rPr>
        <w:t>淘宝上</w:t>
      </w:r>
      <w:proofErr w:type="gramEnd"/>
      <w:r w:rsidRPr="00691248">
        <w:rPr>
          <w:rFonts w:hint="eastAsia"/>
        </w:rPr>
        <w:t>甚至已经出现了协助代付款解密的服务。其中国内</w:t>
      </w:r>
      <w:proofErr w:type="gramStart"/>
      <w:r w:rsidRPr="00691248">
        <w:rPr>
          <w:rFonts w:hint="eastAsia"/>
        </w:rPr>
        <w:t>某央企</w:t>
      </w:r>
      <w:proofErr w:type="gramEnd"/>
      <w:r w:rsidRPr="00691248">
        <w:rPr>
          <w:rFonts w:hint="eastAsia"/>
        </w:rPr>
        <w:t>一周内连续三次中招，所安装的某国外安全软件无法防御，最终导致该企业部分终端用户中招，给该机构造成不可逆的严重损失。</w:t>
      </w:r>
    </w:p>
    <w:sectPr w:rsidR="00691248" w:rsidRPr="00691248">
      <w:footerReference w:type="default" r:id="rId43"/>
      <w:pgSz w:w="11906" w:h="16838"/>
      <w:pgMar w:top="1440" w:right="1800" w:bottom="1440" w:left="1800" w:header="851" w:footer="992" w:gutter="0"/>
      <w:pgBorders>
        <w:top w:val="none" w:sz="0" w:space="1" w:color="auto"/>
        <w:left w:val="none" w:sz="0" w:space="4" w:color="auto"/>
        <w:bottom w:val="none" w:sz="0" w:space="1" w:color="auto"/>
        <w:right w:val="none" w:sz="0" w:space="4" w:color="auto"/>
      </w:pgBorders>
      <w:pgNumType w:start="1"/>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269B8C" w14:textId="77777777" w:rsidR="005F1AF0" w:rsidRDefault="005F1AF0">
      <w:r>
        <w:separator/>
      </w:r>
    </w:p>
  </w:endnote>
  <w:endnote w:type="continuationSeparator" w:id="0">
    <w:p w14:paraId="4CEB5247" w14:textId="77777777" w:rsidR="005F1AF0" w:rsidRDefault="005F1A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30CF1" w14:textId="77777777" w:rsidR="00EC3B92" w:rsidRDefault="00EC3B92">
    <w:pPr>
      <w:pStyle w:val="af2"/>
      <w:framePr w:h="0" w:wrap="around" w:vAnchor="text" w:hAnchor="margin" w:xAlign="center" w:y="1"/>
      <w:rPr>
        <w:rStyle w:val="a4"/>
      </w:rPr>
    </w:pPr>
    <w:r>
      <w:fldChar w:fldCharType="begin"/>
    </w:r>
    <w:r>
      <w:rPr>
        <w:rStyle w:val="a4"/>
      </w:rPr>
      <w:instrText xml:space="preserve">PAGE  </w:instrText>
    </w:r>
    <w:r>
      <w:fldChar w:fldCharType="separate"/>
    </w:r>
    <w:r w:rsidR="00A5541C">
      <w:rPr>
        <w:rStyle w:val="a4"/>
        <w:noProof/>
      </w:rPr>
      <w:t>1</w:t>
    </w:r>
    <w:r>
      <w:fldChar w:fldCharType="end"/>
    </w:r>
  </w:p>
  <w:p w14:paraId="26B453EB" w14:textId="77777777" w:rsidR="00EC3B92" w:rsidRDefault="00EC3B92">
    <w:pPr>
      <w:pStyle w:val="af2"/>
      <w:framePr w:h="0" w:wrap="around" w:vAnchor="text" w:hAnchor="margin" w:xAlign="right" w:yAlign="top"/>
      <w:pBdr>
        <w:between w:val="none" w:sz="50" w:space="0" w:color="auto"/>
      </w:pBdr>
    </w:pPr>
  </w:p>
  <w:p w14:paraId="6F041418" w14:textId="77777777" w:rsidR="00EC3B92" w:rsidRDefault="00EC3B92">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245574" w14:textId="77777777" w:rsidR="005F1AF0" w:rsidRDefault="005F1AF0">
      <w:r>
        <w:separator/>
      </w:r>
    </w:p>
  </w:footnote>
  <w:footnote w:type="continuationSeparator" w:id="0">
    <w:p w14:paraId="59F2F4FA" w14:textId="77777777" w:rsidR="005F1AF0" w:rsidRDefault="005F1A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9C7EB" w14:textId="77777777" w:rsidR="00EC3B92" w:rsidRPr="004871BE" w:rsidRDefault="00EC3B92" w:rsidP="00A7504F">
    <w:pPr>
      <w:pStyle w:val="af"/>
    </w:pPr>
    <w:r>
      <w:rPr>
        <w:noProof/>
      </w:rPr>
      <w:drawing>
        <wp:inline distT="0" distB="0" distL="0" distR="0" wp14:anchorId="73FF82EB" wp14:editId="2C4E6D14">
          <wp:extent cx="2161540" cy="231775"/>
          <wp:effectExtent l="0" t="0" r="0" b="0"/>
          <wp:docPr id="1" name="图片 1" descr="360互联网安全中心_白底横向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60互联网安全中心_白底横向 - 副本"/>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1540" cy="2317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lvl w:ilvl="0">
      <w:start w:val="1"/>
      <w:numFmt w:val="decimal"/>
      <w:lvlText w:val="%1）"/>
      <w:lvlJc w:val="left"/>
      <w:pPr>
        <w:tabs>
          <w:tab w:val="num" w:pos="1164"/>
        </w:tabs>
        <w:ind w:left="1164" w:hanging="744"/>
      </w:pPr>
      <w:rPr>
        <w:rFonts w:hint="default"/>
      </w:r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1" w15:restartNumberingAfterBreak="0">
    <w:nsid w:val="00000005"/>
    <w:multiLevelType w:val="multilevel"/>
    <w:tmpl w:val="00000005"/>
    <w:lvl w:ilvl="0">
      <w:start w:val="1"/>
      <w:numFmt w:val="decimal"/>
      <w:lvlText w:val="%1）"/>
      <w:lvlJc w:val="left"/>
      <w:pPr>
        <w:tabs>
          <w:tab w:val="num" w:pos="780"/>
        </w:tabs>
        <w:ind w:left="780" w:hanging="360"/>
      </w:pPr>
      <w:rPr>
        <w:rFonts w:hint="default"/>
      </w:r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2" w15:restartNumberingAfterBreak="0">
    <w:nsid w:val="00000007"/>
    <w:multiLevelType w:val="multilevel"/>
    <w:tmpl w:val="00000007"/>
    <w:lvl w:ilvl="0">
      <w:start w:val="1"/>
      <w:numFmt w:val="japaneseCounting"/>
      <w:lvlText w:val="（%1）"/>
      <w:lvlJc w:val="left"/>
      <w:pPr>
        <w:tabs>
          <w:tab w:val="num" w:pos="1140"/>
        </w:tabs>
        <w:ind w:left="114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 w15:restartNumberingAfterBreak="0">
    <w:nsid w:val="00000008"/>
    <w:multiLevelType w:val="multilevel"/>
    <w:tmpl w:val="00000008"/>
    <w:lvl w:ilvl="0">
      <w:start w:val="1"/>
      <w:numFmt w:val="decimal"/>
      <w:lvlText w:val="%1）"/>
      <w:lvlJc w:val="left"/>
      <w:pPr>
        <w:tabs>
          <w:tab w:val="num" w:pos="780"/>
        </w:tabs>
        <w:ind w:left="780" w:hanging="360"/>
      </w:pPr>
      <w:rPr>
        <w:rFonts w:hint="default"/>
      </w:r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4" w15:restartNumberingAfterBreak="0">
    <w:nsid w:val="0000000A"/>
    <w:multiLevelType w:val="singleLevel"/>
    <w:tmpl w:val="0000000A"/>
    <w:lvl w:ilvl="0">
      <w:start w:val="1"/>
      <w:numFmt w:val="bullet"/>
      <w:lvlText w:val=""/>
      <w:lvlJc w:val="left"/>
      <w:pPr>
        <w:tabs>
          <w:tab w:val="num" w:pos="840"/>
        </w:tabs>
        <w:ind w:left="420" w:hanging="420"/>
      </w:pPr>
      <w:rPr>
        <w:rFonts w:ascii="Wingdings" w:hAnsi="Wingdings" w:hint="default"/>
      </w:rPr>
    </w:lvl>
  </w:abstractNum>
  <w:abstractNum w:abstractNumId="5" w15:restartNumberingAfterBreak="0">
    <w:nsid w:val="0000000C"/>
    <w:multiLevelType w:val="multilevel"/>
    <w:tmpl w:val="0000000C"/>
    <w:lvl w:ilvl="0">
      <w:start w:val="1"/>
      <w:numFmt w:val="japaneseCounting"/>
      <w:lvlText w:val="（%1）"/>
      <w:lvlJc w:val="left"/>
      <w:pPr>
        <w:tabs>
          <w:tab w:val="num" w:pos="1140"/>
        </w:tabs>
        <w:ind w:left="114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 w15:restartNumberingAfterBreak="0">
    <w:nsid w:val="0000000E"/>
    <w:multiLevelType w:val="multilevel"/>
    <w:tmpl w:val="0000000E"/>
    <w:lvl w:ilvl="0">
      <w:start w:val="1"/>
      <w:numFmt w:val="japaneseCounting"/>
      <w:lvlText w:val="第%1章"/>
      <w:lvlJc w:val="left"/>
      <w:pPr>
        <w:tabs>
          <w:tab w:val="num" w:pos="744"/>
        </w:tabs>
        <w:ind w:left="744" w:hanging="744"/>
      </w:pPr>
      <w:rPr>
        <w:rFonts w:hint="default"/>
        <w:lang w:val="en-US"/>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7" w15:restartNumberingAfterBreak="0">
    <w:nsid w:val="00000010"/>
    <w:multiLevelType w:val="multilevel"/>
    <w:tmpl w:val="74C2A322"/>
    <w:lvl w:ilvl="0">
      <w:start w:val="1"/>
      <w:numFmt w:val="chineseCountingThousand"/>
      <w:lvlText w:val="%1、"/>
      <w:lvlJc w:val="left"/>
      <w:pPr>
        <w:tabs>
          <w:tab w:val="num" w:pos="420"/>
        </w:tabs>
        <w:ind w:left="420" w:hanging="420"/>
      </w:pPr>
      <w:rPr>
        <w:rFonts w:hint="default"/>
      </w:rPr>
    </w:lvl>
    <w:lvl w:ilvl="1">
      <w:start w:val="1"/>
      <w:numFmt w:val="lowerLetter"/>
      <w:lvlText w:val="%2)"/>
      <w:lvlJc w:val="left"/>
      <w:pPr>
        <w:tabs>
          <w:tab w:val="num" w:pos="420"/>
        </w:tabs>
        <w:ind w:left="420" w:hanging="420"/>
      </w:pPr>
    </w:lvl>
    <w:lvl w:ilvl="2">
      <w:start w:val="1"/>
      <w:numFmt w:val="lowerRoman"/>
      <w:lvlText w:val="%3."/>
      <w:lvlJc w:val="right"/>
      <w:pPr>
        <w:tabs>
          <w:tab w:val="num" w:pos="840"/>
        </w:tabs>
        <w:ind w:left="840" w:hanging="420"/>
      </w:pPr>
    </w:lvl>
    <w:lvl w:ilvl="3">
      <w:start w:val="1"/>
      <w:numFmt w:val="decimal"/>
      <w:lvlText w:val="%4."/>
      <w:lvlJc w:val="left"/>
      <w:pPr>
        <w:tabs>
          <w:tab w:val="num" w:pos="1260"/>
        </w:tabs>
        <w:ind w:left="1260" w:hanging="420"/>
      </w:pPr>
    </w:lvl>
    <w:lvl w:ilvl="4">
      <w:start w:val="1"/>
      <w:numFmt w:val="lowerLetter"/>
      <w:lvlText w:val="%5)"/>
      <w:lvlJc w:val="left"/>
      <w:pPr>
        <w:tabs>
          <w:tab w:val="num" w:pos="1680"/>
        </w:tabs>
        <w:ind w:left="1680" w:hanging="420"/>
      </w:pPr>
    </w:lvl>
    <w:lvl w:ilvl="5">
      <w:start w:val="1"/>
      <w:numFmt w:val="lowerRoman"/>
      <w:lvlText w:val="%6."/>
      <w:lvlJc w:val="right"/>
      <w:pPr>
        <w:tabs>
          <w:tab w:val="num" w:pos="2100"/>
        </w:tabs>
        <w:ind w:left="2100" w:hanging="420"/>
      </w:pPr>
    </w:lvl>
    <w:lvl w:ilvl="6">
      <w:start w:val="1"/>
      <w:numFmt w:val="decimal"/>
      <w:lvlText w:val="%7."/>
      <w:lvlJc w:val="left"/>
      <w:pPr>
        <w:tabs>
          <w:tab w:val="num" w:pos="2520"/>
        </w:tabs>
        <w:ind w:left="2520" w:hanging="420"/>
      </w:pPr>
    </w:lvl>
    <w:lvl w:ilvl="7">
      <w:start w:val="1"/>
      <w:numFmt w:val="lowerLetter"/>
      <w:lvlText w:val="%8)"/>
      <w:lvlJc w:val="left"/>
      <w:pPr>
        <w:tabs>
          <w:tab w:val="num" w:pos="2940"/>
        </w:tabs>
        <w:ind w:left="2940" w:hanging="420"/>
      </w:pPr>
    </w:lvl>
    <w:lvl w:ilvl="8">
      <w:start w:val="1"/>
      <w:numFmt w:val="lowerRoman"/>
      <w:lvlText w:val="%9."/>
      <w:lvlJc w:val="right"/>
      <w:pPr>
        <w:tabs>
          <w:tab w:val="num" w:pos="3360"/>
        </w:tabs>
        <w:ind w:left="3360" w:hanging="420"/>
      </w:pPr>
    </w:lvl>
  </w:abstractNum>
  <w:abstractNum w:abstractNumId="8" w15:restartNumberingAfterBreak="0">
    <w:nsid w:val="00000012"/>
    <w:multiLevelType w:val="multilevel"/>
    <w:tmpl w:val="00000012"/>
    <w:lvl w:ilvl="0">
      <w:start w:val="1"/>
      <w:numFmt w:val="japaneseCounting"/>
      <w:lvlText w:val="（%1）"/>
      <w:lvlJc w:val="left"/>
      <w:pPr>
        <w:tabs>
          <w:tab w:val="num" w:pos="1140"/>
        </w:tabs>
        <w:ind w:left="114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9" w15:restartNumberingAfterBreak="0">
    <w:nsid w:val="01AF39BF"/>
    <w:multiLevelType w:val="multilevel"/>
    <w:tmpl w:val="D1624FC2"/>
    <w:lvl w:ilvl="0">
      <w:start w:val="1"/>
      <w:numFmt w:val="decimal"/>
      <w:lvlText w:val="%1)"/>
      <w:lvlJc w:val="left"/>
      <w:pPr>
        <w:tabs>
          <w:tab w:val="num" w:pos="852"/>
        </w:tabs>
        <w:ind w:left="852" w:hanging="420"/>
      </w:pPr>
      <w:rPr>
        <w:rFonts w:hint="default"/>
      </w:rPr>
    </w:lvl>
    <w:lvl w:ilvl="1">
      <w:start w:val="1"/>
      <w:numFmt w:val="lowerLetter"/>
      <w:lvlText w:val="%2)"/>
      <w:lvlJc w:val="left"/>
      <w:pPr>
        <w:tabs>
          <w:tab w:val="num" w:pos="1272"/>
        </w:tabs>
        <w:ind w:left="1272" w:hanging="420"/>
      </w:pPr>
    </w:lvl>
    <w:lvl w:ilvl="2">
      <w:start w:val="1"/>
      <w:numFmt w:val="lowerRoman"/>
      <w:lvlText w:val="%3."/>
      <w:lvlJc w:val="right"/>
      <w:pPr>
        <w:tabs>
          <w:tab w:val="num" w:pos="1692"/>
        </w:tabs>
        <w:ind w:left="1692" w:hanging="420"/>
      </w:pPr>
    </w:lvl>
    <w:lvl w:ilvl="3">
      <w:start w:val="1"/>
      <w:numFmt w:val="decimal"/>
      <w:lvlText w:val="%4."/>
      <w:lvlJc w:val="left"/>
      <w:pPr>
        <w:tabs>
          <w:tab w:val="num" w:pos="2112"/>
        </w:tabs>
        <w:ind w:left="2112" w:hanging="420"/>
      </w:pPr>
    </w:lvl>
    <w:lvl w:ilvl="4">
      <w:start w:val="1"/>
      <w:numFmt w:val="lowerLetter"/>
      <w:lvlText w:val="%5)"/>
      <w:lvlJc w:val="left"/>
      <w:pPr>
        <w:tabs>
          <w:tab w:val="num" w:pos="2532"/>
        </w:tabs>
        <w:ind w:left="2532" w:hanging="420"/>
      </w:pPr>
    </w:lvl>
    <w:lvl w:ilvl="5">
      <w:start w:val="1"/>
      <w:numFmt w:val="lowerRoman"/>
      <w:lvlText w:val="%6."/>
      <w:lvlJc w:val="right"/>
      <w:pPr>
        <w:tabs>
          <w:tab w:val="num" w:pos="2952"/>
        </w:tabs>
        <w:ind w:left="2952" w:hanging="420"/>
      </w:pPr>
    </w:lvl>
    <w:lvl w:ilvl="6">
      <w:start w:val="1"/>
      <w:numFmt w:val="decimal"/>
      <w:lvlText w:val="%7."/>
      <w:lvlJc w:val="left"/>
      <w:pPr>
        <w:tabs>
          <w:tab w:val="num" w:pos="3372"/>
        </w:tabs>
        <w:ind w:left="3372" w:hanging="420"/>
      </w:pPr>
    </w:lvl>
    <w:lvl w:ilvl="7">
      <w:start w:val="1"/>
      <w:numFmt w:val="lowerLetter"/>
      <w:lvlText w:val="%8)"/>
      <w:lvlJc w:val="left"/>
      <w:pPr>
        <w:tabs>
          <w:tab w:val="num" w:pos="3792"/>
        </w:tabs>
        <w:ind w:left="3792" w:hanging="420"/>
      </w:pPr>
    </w:lvl>
    <w:lvl w:ilvl="8">
      <w:start w:val="1"/>
      <w:numFmt w:val="lowerRoman"/>
      <w:lvlText w:val="%9."/>
      <w:lvlJc w:val="right"/>
      <w:pPr>
        <w:tabs>
          <w:tab w:val="num" w:pos="4212"/>
        </w:tabs>
        <w:ind w:left="4212" w:hanging="420"/>
      </w:pPr>
    </w:lvl>
  </w:abstractNum>
  <w:abstractNum w:abstractNumId="10" w15:restartNumberingAfterBreak="0">
    <w:nsid w:val="03131242"/>
    <w:multiLevelType w:val="hybridMultilevel"/>
    <w:tmpl w:val="D1624FC2"/>
    <w:lvl w:ilvl="0" w:tplc="04090011">
      <w:start w:val="1"/>
      <w:numFmt w:val="decimal"/>
      <w:lvlText w:val="%1)"/>
      <w:lvlJc w:val="left"/>
      <w:pPr>
        <w:tabs>
          <w:tab w:val="num" w:pos="852"/>
        </w:tabs>
        <w:ind w:left="852" w:hanging="420"/>
      </w:pPr>
      <w:rPr>
        <w:rFonts w:hint="default"/>
      </w:rPr>
    </w:lvl>
    <w:lvl w:ilvl="1" w:tplc="04090019" w:tentative="1">
      <w:start w:val="1"/>
      <w:numFmt w:val="lowerLetter"/>
      <w:lvlText w:val="%2)"/>
      <w:lvlJc w:val="left"/>
      <w:pPr>
        <w:tabs>
          <w:tab w:val="num" w:pos="1272"/>
        </w:tabs>
        <w:ind w:left="1272" w:hanging="420"/>
      </w:pPr>
    </w:lvl>
    <w:lvl w:ilvl="2" w:tplc="0409001B" w:tentative="1">
      <w:start w:val="1"/>
      <w:numFmt w:val="lowerRoman"/>
      <w:lvlText w:val="%3."/>
      <w:lvlJc w:val="right"/>
      <w:pPr>
        <w:tabs>
          <w:tab w:val="num" w:pos="1692"/>
        </w:tabs>
        <w:ind w:left="1692" w:hanging="420"/>
      </w:pPr>
    </w:lvl>
    <w:lvl w:ilvl="3" w:tplc="0409000F" w:tentative="1">
      <w:start w:val="1"/>
      <w:numFmt w:val="decimal"/>
      <w:lvlText w:val="%4."/>
      <w:lvlJc w:val="left"/>
      <w:pPr>
        <w:tabs>
          <w:tab w:val="num" w:pos="2112"/>
        </w:tabs>
        <w:ind w:left="2112" w:hanging="420"/>
      </w:pPr>
    </w:lvl>
    <w:lvl w:ilvl="4" w:tplc="04090019" w:tentative="1">
      <w:start w:val="1"/>
      <w:numFmt w:val="lowerLetter"/>
      <w:lvlText w:val="%5)"/>
      <w:lvlJc w:val="left"/>
      <w:pPr>
        <w:tabs>
          <w:tab w:val="num" w:pos="2532"/>
        </w:tabs>
        <w:ind w:left="2532" w:hanging="420"/>
      </w:pPr>
    </w:lvl>
    <w:lvl w:ilvl="5" w:tplc="0409001B" w:tentative="1">
      <w:start w:val="1"/>
      <w:numFmt w:val="lowerRoman"/>
      <w:lvlText w:val="%6."/>
      <w:lvlJc w:val="right"/>
      <w:pPr>
        <w:tabs>
          <w:tab w:val="num" w:pos="2952"/>
        </w:tabs>
        <w:ind w:left="2952" w:hanging="420"/>
      </w:pPr>
    </w:lvl>
    <w:lvl w:ilvl="6" w:tplc="0409000F" w:tentative="1">
      <w:start w:val="1"/>
      <w:numFmt w:val="decimal"/>
      <w:lvlText w:val="%7."/>
      <w:lvlJc w:val="left"/>
      <w:pPr>
        <w:tabs>
          <w:tab w:val="num" w:pos="3372"/>
        </w:tabs>
        <w:ind w:left="3372" w:hanging="420"/>
      </w:pPr>
    </w:lvl>
    <w:lvl w:ilvl="7" w:tplc="04090019" w:tentative="1">
      <w:start w:val="1"/>
      <w:numFmt w:val="lowerLetter"/>
      <w:lvlText w:val="%8)"/>
      <w:lvlJc w:val="left"/>
      <w:pPr>
        <w:tabs>
          <w:tab w:val="num" w:pos="3792"/>
        </w:tabs>
        <w:ind w:left="3792" w:hanging="420"/>
      </w:pPr>
    </w:lvl>
    <w:lvl w:ilvl="8" w:tplc="0409001B" w:tentative="1">
      <w:start w:val="1"/>
      <w:numFmt w:val="lowerRoman"/>
      <w:lvlText w:val="%9."/>
      <w:lvlJc w:val="right"/>
      <w:pPr>
        <w:tabs>
          <w:tab w:val="num" w:pos="4212"/>
        </w:tabs>
        <w:ind w:left="4212" w:hanging="420"/>
      </w:pPr>
    </w:lvl>
  </w:abstractNum>
  <w:abstractNum w:abstractNumId="11" w15:restartNumberingAfterBreak="0">
    <w:nsid w:val="057D4EAD"/>
    <w:multiLevelType w:val="hybridMultilevel"/>
    <w:tmpl w:val="F48E73B2"/>
    <w:lvl w:ilvl="0" w:tplc="0409000D">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078D64B7"/>
    <w:multiLevelType w:val="multilevel"/>
    <w:tmpl w:val="FF12F826"/>
    <w:lvl w:ilvl="0">
      <w:start w:val="1"/>
      <w:numFmt w:val="chineseCountingThousand"/>
      <w:lvlText w:val="(%1)"/>
      <w:lvlJc w:val="left"/>
      <w:pPr>
        <w:tabs>
          <w:tab w:val="num" w:pos="957"/>
        </w:tabs>
        <w:ind w:left="957" w:hanging="420"/>
      </w:pPr>
    </w:lvl>
    <w:lvl w:ilvl="1">
      <w:start w:val="1"/>
      <w:numFmt w:val="lowerLetter"/>
      <w:lvlText w:val="%2)"/>
      <w:lvlJc w:val="left"/>
      <w:pPr>
        <w:tabs>
          <w:tab w:val="num" w:pos="1377"/>
        </w:tabs>
        <w:ind w:left="1377" w:hanging="420"/>
      </w:pPr>
    </w:lvl>
    <w:lvl w:ilvl="2">
      <w:start w:val="1"/>
      <w:numFmt w:val="lowerRoman"/>
      <w:lvlText w:val="%3."/>
      <w:lvlJc w:val="right"/>
      <w:pPr>
        <w:tabs>
          <w:tab w:val="num" w:pos="1797"/>
        </w:tabs>
        <w:ind w:left="1797" w:hanging="420"/>
      </w:pPr>
    </w:lvl>
    <w:lvl w:ilvl="3">
      <w:start w:val="1"/>
      <w:numFmt w:val="decimal"/>
      <w:lvlText w:val="%4."/>
      <w:lvlJc w:val="left"/>
      <w:pPr>
        <w:tabs>
          <w:tab w:val="num" w:pos="2217"/>
        </w:tabs>
        <w:ind w:left="2217" w:hanging="420"/>
      </w:pPr>
    </w:lvl>
    <w:lvl w:ilvl="4">
      <w:start w:val="1"/>
      <w:numFmt w:val="lowerLetter"/>
      <w:lvlText w:val="%5)"/>
      <w:lvlJc w:val="left"/>
      <w:pPr>
        <w:tabs>
          <w:tab w:val="num" w:pos="2637"/>
        </w:tabs>
        <w:ind w:left="2637" w:hanging="420"/>
      </w:pPr>
    </w:lvl>
    <w:lvl w:ilvl="5">
      <w:start w:val="1"/>
      <w:numFmt w:val="lowerRoman"/>
      <w:lvlText w:val="%6."/>
      <w:lvlJc w:val="right"/>
      <w:pPr>
        <w:tabs>
          <w:tab w:val="num" w:pos="3057"/>
        </w:tabs>
        <w:ind w:left="3057" w:hanging="420"/>
      </w:pPr>
    </w:lvl>
    <w:lvl w:ilvl="6">
      <w:start w:val="1"/>
      <w:numFmt w:val="decimal"/>
      <w:lvlText w:val="%7."/>
      <w:lvlJc w:val="left"/>
      <w:pPr>
        <w:tabs>
          <w:tab w:val="num" w:pos="3477"/>
        </w:tabs>
        <w:ind w:left="3477" w:hanging="420"/>
      </w:pPr>
    </w:lvl>
    <w:lvl w:ilvl="7">
      <w:start w:val="1"/>
      <w:numFmt w:val="lowerLetter"/>
      <w:lvlText w:val="%8)"/>
      <w:lvlJc w:val="left"/>
      <w:pPr>
        <w:tabs>
          <w:tab w:val="num" w:pos="3897"/>
        </w:tabs>
        <w:ind w:left="3897" w:hanging="420"/>
      </w:pPr>
    </w:lvl>
    <w:lvl w:ilvl="8">
      <w:start w:val="1"/>
      <w:numFmt w:val="lowerRoman"/>
      <w:lvlText w:val="%9."/>
      <w:lvlJc w:val="right"/>
      <w:pPr>
        <w:tabs>
          <w:tab w:val="num" w:pos="4317"/>
        </w:tabs>
        <w:ind w:left="4317" w:hanging="420"/>
      </w:pPr>
    </w:lvl>
  </w:abstractNum>
  <w:abstractNum w:abstractNumId="13" w15:restartNumberingAfterBreak="0">
    <w:nsid w:val="089D1EA6"/>
    <w:multiLevelType w:val="multilevel"/>
    <w:tmpl w:val="A484C4D8"/>
    <w:lvl w:ilvl="0">
      <w:start w:val="1"/>
      <w:numFmt w:val="japaneseCounting"/>
      <w:lvlText w:val="（%1）"/>
      <w:lvlJc w:val="left"/>
      <w:pPr>
        <w:tabs>
          <w:tab w:val="num" w:pos="1257"/>
        </w:tabs>
        <w:ind w:left="1257" w:hanging="720"/>
      </w:pPr>
      <w:rPr>
        <w:rFonts w:hint="default"/>
      </w:rPr>
    </w:lvl>
    <w:lvl w:ilvl="1">
      <w:start w:val="1"/>
      <w:numFmt w:val="lowerLetter"/>
      <w:lvlText w:val="%2)"/>
      <w:lvlJc w:val="left"/>
      <w:pPr>
        <w:tabs>
          <w:tab w:val="num" w:pos="1377"/>
        </w:tabs>
        <w:ind w:left="1377" w:hanging="420"/>
      </w:pPr>
    </w:lvl>
    <w:lvl w:ilvl="2">
      <w:start w:val="1"/>
      <w:numFmt w:val="lowerRoman"/>
      <w:lvlText w:val="%3."/>
      <w:lvlJc w:val="right"/>
      <w:pPr>
        <w:tabs>
          <w:tab w:val="num" w:pos="1797"/>
        </w:tabs>
        <w:ind w:left="1797" w:hanging="420"/>
      </w:pPr>
    </w:lvl>
    <w:lvl w:ilvl="3">
      <w:start w:val="1"/>
      <w:numFmt w:val="decimal"/>
      <w:lvlText w:val="%4."/>
      <w:lvlJc w:val="left"/>
      <w:pPr>
        <w:tabs>
          <w:tab w:val="num" w:pos="2217"/>
        </w:tabs>
        <w:ind w:left="2217" w:hanging="420"/>
      </w:pPr>
    </w:lvl>
    <w:lvl w:ilvl="4">
      <w:start w:val="1"/>
      <w:numFmt w:val="lowerLetter"/>
      <w:lvlText w:val="%5)"/>
      <w:lvlJc w:val="left"/>
      <w:pPr>
        <w:tabs>
          <w:tab w:val="num" w:pos="2637"/>
        </w:tabs>
        <w:ind w:left="2637" w:hanging="420"/>
      </w:pPr>
    </w:lvl>
    <w:lvl w:ilvl="5">
      <w:start w:val="1"/>
      <w:numFmt w:val="lowerRoman"/>
      <w:lvlText w:val="%6."/>
      <w:lvlJc w:val="right"/>
      <w:pPr>
        <w:tabs>
          <w:tab w:val="num" w:pos="3057"/>
        </w:tabs>
        <w:ind w:left="3057" w:hanging="420"/>
      </w:pPr>
    </w:lvl>
    <w:lvl w:ilvl="6">
      <w:start w:val="1"/>
      <w:numFmt w:val="decimal"/>
      <w:lvlText w:val="%7."/>
      <w:lvlJc w:val="left"/>
      <w:pPr>
        <w:tabs>
          <w:tab w:val="num" w:pos="3477"/>
        </w:tabs>
        <w:ind w:left="3477" w:hanging="420"/>
      </w:pPr>
    </w:lvl>
    <w:lvl w:ilvl="7">
      <w:start w:val="1"/>
      <w:numFmt w:val="lowerLetter"/>
      <w:lvlText w:val="%8)"/>
      <w:lvlJc w:val="left"/>
      <w:pPr>
        <w:tabs>
          <w:tab w:val="num" w:pos="3897"/>
        </w:tabs>
        <w:ind w:left="3897" w:hanging="420"/>
      </w:pPr>
    </w:lvl>
    <w:lvl w:ilvl="8">
      <w:start w:val="1"/>
      <w:numFmt w:val="lowerRoman"/>
      <w:lvlText w:val="%9."/>
      <w:lvlJc w:val="right"/>
      <w:pPr>
        <w:tabs>
          <w:tab w:val="num" w:pos="4317"/>
        </w:tabs>
        <w:ind w:left="4317" w:hanging="420"/>
      </w:pPr>
    </w:lvl>
  </w:abstractNum>
  <w:abstractNum w:abstractNumId="14" w15:restartNumberingAfterBreak="0">
    <w:nsid w:val="106D5DD2"/>
    <w:multiLevelType w:val="hybridMultilevel"/>
    <w:tmpl w:val="FD02F930"/>
    <w:lvl w:ilvl="0" w:tplc="B464F50A">
      <w:start w:val="1"/>
      <w:numFmt w:val="decimal"/>
      <w:lvlText w:val="（%1）"/>
      <w:lvlJc w:val="left"/>
      <w:pPr>
        <w:tabs>
          <w:tab w:val="num" w:pos="1152"/>
        </w:tabs>
        <w:ind w:left="1152"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 w15:restartNumberingAfterBreak="0">
    <w:nsid w:val="21991572"/>
    <w:multiLevelType w:val="hybridMultilevel"/>
    <w:tmpl w:val="AC48E858"/>
    <w:lvl w:ilvl="0" w:tplc="54406C72">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6" w15:restartNumberingAfterBreak="0">
    <w:nsid w:val="22B07376"/>
    <w:multiLevelType w:val="hybridMultilevel"/>
    <w:tmpl w:val="921CC84A"/>
    <w:lvl w:ilvl="0" w:tplc="6DBC31AA">
      <w:start w:val="1"/>
      <w:numFmt w:val="decimal"/>
      <w:lvlText w:val="%1）"/>
      <w:lvlJc w:val="left"/>
      <w:pPr>
        <w:ind w:left="791" w:hanging="360"/>
      </w:pPr>
      <w:rPr>
        <w:rFonts w:hint="default"/>
      </w:rPr>
    </w:lvl>
    <w:lvl w:ilvl="1" w:tplc="04090019" w:tentative="1">
      <w:start w:val="1"/>
      <w:numFmt w:val="lowerLetter"/>
      <w:lvlText w:val="%2)"/>
      <w:lvlJc w:val="left"/>
      <w:pPr>
        <w:ind w:left="1271" w:hanging="420"/>
      </w:pPr>
    </w:lvl>
    <w:lvl w:ilvl="2" w:tplc="0409001B" w:tentative="1">
      <w:start w:val="1"/>
      <w:numFmt w:val="lowerRoman"/>
      <w:lvlText w:val="%3."/>
      <w:lvlJc w:val="right"/>
      <w:pPr>
        <w:ind w:left="1691" w:hanging="420"/>
      </w:pPr>
    </w:lvl>
    <w:lvl w:ilvl="3" w:tplc="0409000F" w:tentative="1">
      <w:start w:val="1"/>
      <w:numFmt w:val="decimal"/>
      <w:lvlText w:val="%4."/>
      <w:lvlJc w:val="left"/>
      <w:pPr>
        <w:ind w:left="2111" w:hanging="420"/>
      </w:pPr>
    </w:lvl>
    <w:lvl w:ilvl="4" w:tplc="04090019" w:tentative="1">
      <w:start w:val="1"/>
      <w:numFmt w:val="lowerLetter"/>
      <w:lvlText w:val="%5)"/>
      <w:lvlJc w:val="left"/>
      <w:pPr>
        <w:ind w:left="2531" w:hanging="420"/>
      </w:pPr>
    </w:lvl>
    <w:lvl w:ilvl="5" w:tplc="0409001B" w:tentative="1">
      <w:start w:val="1"/>
      <w:numFmt w:val="lowerRoman"/>
      <w:lvlText w:val="%6."/>
      <w:lvlJc w:val="right"/>
      <w:pPr>
        <w:ind w:left="2951" w:hanging="420"/>
      </w:pPr>
    </w:lvl>
    <w:lvl w:ilvl="6" w:tplc="0409000F" w:tentative="1">
      <w:start w:val="1"/>
      <w:numFmt w:val="decimal"/>
      <w:lvlText w:val="%7."/>
      <w:lvlJc w:val="left"/>
      <w:pPr>
        <w:ind w:left="3371" w:hanging="420"/>
      </w:pPr>
    </w:lvl>
    <w:lvl w:ilvl="7" w:tplc="04090019" w:tentative="1">
      <w:start w:val="1"/>
      <w:numFmt w:val="lowerLetter"/>
      <w:lvlText w:val="%8)"/>
      <w:lvlJc w:val="left"/>
      <w:pPr>
        <w:ind w:left="3791" w:hanging="420"/>
      </w:pPr>
    </w:lvl>
    <w:lvl w:ilvl="8" w:tplc="0409001B" w:tentative="1">
      <w:start w:val="1"/>
      <w:numFmt w:val="lowerRoman"/>
      <w:lvlText w:val="%9."/>
      <w:lvlJc w:val="right"/>
      <w:pPr>
        <w:ind w:left="4211" w:hanging="420"/>
      </w:pPr>
    </w:lvl>
  </w:abstractNum>
  <w:abstractNum w:abstractNumId="17" w15:restartNumberingAfterBreak="0">
    <w:nsid w:val="24EB7C4A"/>
    <w:multiLevelType w:val="hybridMultilevel"/>
    <w:tmpl w:val="FF12F826"/>
    <w:lvl w:ilvl="0" w:tplc="04090017">
      <w:start w:val="1"/>
      <w:numFmt w:val="chineseCountingThousand"/>
      <w:lvlText w:val="(%1)"/>
      <w:lvlJc w:val="left"/>
      <w:pPr>
        <w:tabs>
          <w:tab w:val="num" w:pos="957"/>
        </w:tabs>
        <w:ind w:left="957" w:hanging="420"/>
      </w:pPr>
    </w:lvl>
    <w:lvl w:ilvl="1" w:tplc="04090019" w:tentative="1">
      <w:start w:val="1"/>
      <w:numFmt w:val="lowerLetter"/>
      <w:lvlText w:val="%2)"/>
      <w:lvlJc w:val="left"/>
      <w:pPr>
        <w:tabs>
          <w:tab w:val="num" w:pos="1377"/>
        </w:tabs>
        <w:ind w:left="1377" w:hanging="420"/>
      </w:pPr>
    </w:lvl>
    <w:lvl w:ilvl="2" w:tplc="0409001B" w:tentative="1">
      <w:start w:val="1"/>
      <w:numFmt w:val="lowerRoman"/>
      <w:lvlText w:val="%3."/>
      <w:lvlJc w:val="right"/>
      <w:pPr>
        <w:tabs>
          <w:tab w:val="num" w:pos="1797"/>
        </w:tabs>
        <w:ind w:left="1797" w:hanging="420"/>
      </w:pPr>
    </w:lvl>
    <w:lvl w:ilvl="3" w:tplc="0409000F" w:tentative="1">
      <w:start w:val="1"/>
      <w:numFmt w:val="decimal"/>
      <w:lvlText w:val="%4."/>
      <w:lvlJc w:val="left"/>
      <w:pPr>
        <w:tabs>
          <w:tab w:val="num" w:pos="2217"/>
        </w:tabs>
        <w:ind w:left="2217" w:hanging="420"/>
      </w:pPr>
    </w:lvl>
    <w:lvl w:ilvl="4" w:tplc="04090019" w:tentative="1">
      <w:start w:val="1"/>
      <w:numFmt w:val="lowerLetter"/>
      <w:lvlText w:val="%5)"/>
      <w:lvlJc w:val="left"/>
      <w:pPr>
        <w:tabs>
          <w:tab w:val="num" w:pos="2637"/>
        </w:tabs>
        <w:ind w:left="2637" w:hanging="420"/>
      </w:pPr>
    </w:lvl>
    <w:lvl w:ilvl="5" w:tplc="0409001B" w:tentative="1">
      <w:start w:val="1"/>
      <w:numFmt w:val="lowerRoman"/>
      <w:lvlText w:val="%6."/>
      <w:lvlJc w:val="right"/>
      <w:pPr>
        <w:tabs>
          <w:tab w:val="num" w:pos="3057"/>
        </w:tabs>
        <w:ind w:left="3057" w:hanging="420"/>
      </w:pPr>
    </w:lvl>
    <w:lvl w:ilvl="6" w:tplc="0409000F" w:tentative="1">
      <w:start w:val="1"/>
      <w:numFmt w:val="decimal"/>
      <w:lvlText w:val="%7."/>
      <w:lvlJc w:val="left"/>
      <w:pPr>
        <w:tabs>
          <w:tab w:val="num" w:pos="3477"/>
        </w:tabs>
        <w:ind w:left="3477" w:hanging="420"/>
      </w:pPr>
    </w:lvl>
    <w:lvl w:ilvl="7" w:tplc="04090019" w:tentative="1">
      <w:start w:val="1"/>
      <w:numFmt w:val="lowerLetter"/>
      <w:lvlText w:val="%8)"/>
      <w:lvlJc w:val="left"/>
      <w:pPr>
        <w:tabs>
          <w:tab w:val="num" w:pos="3897"/>
        </w:tabs>
        <w:ind w:left="3897" w:hanging="420"/>
      </w:pPr>
    </w:lvl>
    <w:lvl w:ilvl="8" w:tplc="0409001B" w:tentative="1">
      <w:start w:val="1"/>
      <w:numFmt w:val="lowerRoman"/>
      <w:lvlText w:val="%9."/>
      <w:lvlJc w:val="right"/>
      <w:pPr>
        <w:tabs>
          <w:tab w:val="num" w:pos="4317"/>
        </w:tabs>
        <w:ind w:left="4317" w:hanging="420"/>
      </w:pPr>
    </w:lvl>
  </w:abstractNum>
  <w:abstractNum w:abstractNumId="18" w15:restartNumberingAfterBreak="0">
    <w:nsid w:val="2CBE2141"/>
    <w:multiLevelType w:val="hybridMultilevel"/>
    <w:tmpl w:val="044E8EE6"/>
    <w:lvl w:ilvl="0" w:tplc="04090017">
      <w:start w:val="1"/>
      <w:numFmt w:val="chineseCountingThousand"/>
      <w:lvlText w:val="(%1)"/>
      <w:lvlJc w:val="left"/>
      <w:pPr>
        <w:tabs>
          <w:tab w:val="num" w:pos="852"/>
        </w:tabs>
        <w:ind w:left="852" w:hanging="420"/>
      </w:pPr>
    </w:lvl>
    <w:lvl w:ilvl="1" w:tplc="04090019" w:tentative="1">
      <w:start w:val="1"/>
      <w:numFmt w:val="lowerLetter"/>
      <w:lvlText w:val="%2)"/>
      <w:lvlJc w:val="left"/>
      <w:pPr>
        <w:tabs>
          <w:tab w:val="num" w:pos="1272"/>
        </w:tabs>
        <w:ind w:left="1272" w:hanging="420"/>
      </w:pPr>
    </w:lvl>
    <w:lvl w:ilvl="2" w:tplc="0409001B" w:tentative="1">
      <w:start w:val="1"/>
      <w:numFmt w:val="lowerRoman"/>
      <w:lvlText w:val="%3."/>
      <w:lvlJc w:val="right"/>
      <w:pPr>
        <w:tabs>
          <w:tab w:val="num" w:pos="1692"/>
        </w:tabs>
        <w:ind w:left="1692" w:hanging="420"/>
      </w:pPr>
    </w:lvl>
    <w:lvl w:ilvl="3" w:tplc="0409000F" w:tentative="1">
      <w:start w:val="1"/>
      <w:numFmt w:val="decimal"/>
      <w:lvlText w:val="%4."/>
      <w:lvlJc w:val="left"/>
      <w:pPr>
        <w:tabs>
          <w:tab w:val="num" w:pos="2112"/>
        </w:tabs>
        <w:ind w:left="2112" w:hanging="420"/>
      </w:pPr>
    </w:lvl>
    <w:lvl w:ilvl="4" w:tplc="04090019" w:tentative="1">
      <w:start w:val="1"/>
      <w:numFmt w:val="lowerLetter"/>
      <w:lvlText w:val="%5)"/>
      <w:lvlJc w:val="left"/>
      <w:pPr>
        <w:tabs>
          <w:tab w:val="num" w:pos="2532"/>
        </w:tabs>
        <w:ind w:left="2532" w:hanging="420"/>
      </w:pPr>
    </w:lvl>
    <w:lvl w:ilvl="5" w:tplc="0409001B" w:tentative="1">
      <w:start w:val="1"/>
      <w:numFmt w:val="lowerRoman"/>
      <w:lvlText w:val="%6."/>
      <w:lvlJc w:val="right"/>
      <w:pPr>
        <w:tabs>
          <w:tab w:val="num" w:pos="2952"/>
        </w:tabs>
        <w:ind w:left="2952" w:hanging="420"/>
      </w:pPr>
    </w:lvl>
    <w:lvl w:ilvl="6" w:tplc="0409000F" w:tentative="1">
      <w:start w:val="1"/>
      <w:numFmt w:val="decimal"/>
      <w:lvlText w:val="%7."/>
      <w:lvlJc w:val="left"/>
      <w:pPr>
        <w:tabs>
          <w:tab w:val="num" w:pos="3372"/>
        </w:tabs>
        <w:ind w:left="3372" w:hanging="420"/>
      </w:pPr>
    </w:lvl>
    <w:lvl w:ilvl="7" w:tplc="04090019" w:tentative="1">
      <w:start w:val="1"/>
      <w:numFmt w:val="lowerLetter"/>
      <w:lvlText w:val="%8)"/>
      <w:lvlJc w:val="left"/>
      <w:pPr>
        <w:tabs>
          <w:tab w:val="num" w:pos="3792"/>
        </w:tabs>
        <w:ind w:left="3792" w:hanging="420"/>
      </w:pPr>
    </w:lvl>
    <w:lvl w:ilvl="8" w:tplc="0409001B" w:tentative="1">
      <w:start w:val="1"/>
      <w:numFmt w:val="lowerRoman"/>
      <w:lvlText w:val="%9."/>
      <w:lvlJc w:val="right"/>
      <w:pPr>
        <w:tabs>
          <w:tab w:val="num" w:pos="4212"/>
        </w:tabs>
        <w:ind w:left="4212" w:hanging="420"/>
      </w:pPr>
    </w:lvl>
  </w:abstractNum>
  <w:abstractNum w:abstractNumId="19" w15:restartNumberingAfterBreak="0">
    <w:nsid w:val="35DC6ED7"/>
    <w:multiLevelType w:val="multilevel"/>
    <w:tmpl w:val="359AA7D8"/>
    <w:lvl w:ilvl="0">
      <w:start w:val="1"/>
      <w:numFmt w:val="decimal"/>
      <w:lvlText w:val="（%1）"/>
      <w:lvlJc w:val="left"/>
      <w:pPr>
        <w:tabs>
          <w:tab w:val="num" w:pos="1152"/>
        </w:tabs>
        <w:ind w:left="1152" w:hanging="720"/>
      </w:pPr>
      <w:rPr>
        <w:rFonts w:hint="default"/>
      </w:rPr>
    </w:lvl>
    <w:lvl w:ilvl="1">
      <w:start w:val="1"/>
      <w:numFmt w:val="lowerLetter"/>
      <w:lvlText w:val="%2)"/>
      <w:lvlJc w:val="left"/>
      <w:pPr>
        <w:tabs>
          <w:tab w:val="num" w:pos="1272"/>
        </w:tabs>
        <w:ind w:left="1272" w:hanging="420"/>
      </w:pPr>
    </w:lvl>
    <w:lvl w:ilvl="2">
      <w:start w:val="1"/>
      <w:numFmt w:val="lowerRoman"/>
      <w:lvlText w:val="%3."/>
      <w:lvlJc w:val="right"/>
      <w:pPr>
        <w:tabs>
          <w:tab w:val="num" w:pos="1692"/>
        </w:tabs>
        <w:ind w:left="1692" w:hanging="420"/>
      </w:pPr>
    </w:lvl>
    <w:lvl w:ilvl="3">
      <w:start w:val="1"/>
      <w:numFmt w:val="decimal"/>
      <w:lvlText w:val="%4."/>
      <w:lvlJc w:val="left"/>
      <w:pPr>
        <w:tabs>
          <w:tab w:val="num" w:pos="2112"/>
        </w:tabs>
        <w:ind w:left="2112" w:hanging="420"/>
      </w:pPr>
    </w:lvl>
    <w:lvl w:ilvl="4">
      <w:start w:val="1"/>
      <w:numFmt w:val="lowerLetter"/>
      <w:lvlText w:val="%5)"/>
      <w:lvlJc w:val="left"/>
      <w:pPr>
        <w:tabs>
          <w:tab w:val="num" w:pos="2532"/>
        </w:tabs>
        <w:ind w:left="2532" w:hanging="420"/>
      </w:pPr>
    </w:lvl>
    <w:lvl w:ilvl="5">
      <w:start w:val="1"/>
      <w:numFmt w:val="lowerRoman"/>
      <w:lvlText w:val="%6."/>
      <w:lvlJc w:val="right"/>
      <w:pPr>
        <w:tabs>
          <w:tab w:val="num" w:pos="2952"/>
        </w:tabs>
        <w:ind w:left="2952" w:hanging="420"/>
      </w:pPr>
    </w:lvl>
    <w:lvl w:ilvl="6">
      <w:start w:val="1"/>
      <w:numFmt w:val="decimal"/>
      <w:lvlText w:val="%7."/>
      <w:lvlJc w:val="left"/>
      <w:pPr>
        <w:tabs>
          <w:tab w:val="num" w:pos="3372"/>
        </w:tabs>
        <w:ind w:left="3372" w:hanging="420"/>
      </w:pPr>
    </w:lvl>
    <w:lvl w:ilvl="7">
      <w:start w:val="1"/>
      <w:numFmt w:val="lowerLetter"/>
      <w:lvlText w:val="%8)"/>
      <w:lvlJc w:val="left"/>
      <w:pPr>
        <w:tabs>
          <w:tab w:val="num" w:pos="3792"/>
        </w:tabs>
        <w:ind w:left="3792" w:hanging="420"/>
      </w:pPr>
    </w:lvl>
    <w:lvl w:ilvl="8">
      <w:start w:val="1"/>
      <w:numFmt w:val="lowerRoman"/>
      <w:lvlText w:val="%9."/>
      <w:lvlJc w:val="right"/>
      <w:pPr>
        <w:tabs>
          <w:tab w:val="num" w:pos="4212"/>
        </w:tabs>
        <w:ind w:left="4212" w:hanging="420"/>
      </w:pPr>
    </w:lvl>
  </w:abstractNum>
  <w:abstractNum w:abstractNumId="20" w15:restartNumberingAfterBreak="0">
    <w:nsid w:val="39983864"/>
    <w:multiLevelType w:val="multilevel"/>
    <w:tmpl w:val="359AA7D8"/>
    <w:lvl w:ilvl="0">
      <w:start w:val="1"/>
      <w:numFmt w:val="decimal"/>
      <w:lvlText w:val="（%1）"/>
      <w:lvlJc w:val="left"/>
      <w:pPr>
        <w:tabs>
          <w:tab w:val="num" w:pos="1152"/>
        </w:tabs>
        <w:ind w:left="1152" w:hanging="720"/>
      </w:pPr>
      <w:rPr>
        <w:rFonts w:hint="default"/>
      </w:rPr>
    </w:lvl>
    <w:lvl w:ilvl="1">
      <w:start w:val="1"/>
      <w:numFmt w:val="lowerLetter"/>
      <w:lvlText w:val="%2)"/>
      <w:lvlJc w:val="left"/>
      <w:pPr>
        <w:tabs>
          <w:tab w:val="num" w:pos="1272"/>
        </w:tabs>
        <w:ind w:left="1272" w:hanging="420"/>
      </w:pPr>
    </w:lvl>
    <w:lvl w:ilvl="2">
      <w:start w:val="1"/>
      <w:numFmt w:val="lowerRoman"/>
      <w:lvlText w:val="%3."/>
      <w:lvlJc w:val="right"/>
      <w:pPr>
        <w:tabs>
          <w:tab w:val="num" w:pos="1692"/>
        </w:tabs>
        <w:ind w:left="1692" w:hanging="420"/>
      </w:pPr>
    </w:lvl>
    <w:lvl w:ilvl="3">
      <w:start w:val="1"/>
      <w:numFmt w:val="decimal"/>
      <w:lvlText w:val="%4."/>
      <w:lvlJc w:val="left"/>
      <w:pPr>
        <w:tabs>
          <w:tab w:val="num" w:pos="2112"/>
        </w:tabs>
        <w:ind w:left="2112" w:hanging="420"/>
      </w:pPr>
    </w:lvl>
    <w:lvl w:ilvl="4">
      <w:start w:val="1"/>
      <w:numFmt w:val="lowerLetter"/>
      <w:lvlText w:val="%5)"/>
      <w:lvlJc w:val="left"/>
      <w:pPr>
        <w:tabs>
          <w:tab w:val="num" w:pos="2532"/>
        </w:tabs>
        <w:ind w:left="2532" w:hanging="420"/>
      </w:pPr>
    </w:lvl>
    <w:lvl w:ilvl="5">
      <w:start w:val="1"/>
      <w:numFmt w:val="lowerRoman"/>
      <w:lvlText w:val="%6."/>
      <w:lvlJc w:val="right"/>
      <w:pPr>
        <w:tabs>
          <w:tab w:val="num" w:pos="2952"/>
        </w:tabs>
        <w:ind w:left="2952" w:hanging="420"/>
      </w:pPr>
    </w:lvl>
    <w:lvl w:ilvl="6">
      <w:start w:val="1"/>
      <w:numFmt w:val="decimal"/>
      <w:lvlText w:val="%7."/>
      <w:lvlJc w:val="left"/>
      <w:pPr>
        <w:tabs>
          <w:tab w:val="num" w:pos="3372"/>
        </w:tabs>
        <w:ind w:left="3372" w:hanging="420"/>
      </w:pPr>
    </w:lvl>
    <w:lvl w:ilvl="7">
      <w:start w:val="1"/>
      <w:numFmt w:val="lowerLetter"/>
      <w:lvlText w:val="%8)"/>
      <w:lvlJc w:val="left"/>
      <w:pPr>
        <w:tabs>
          <w:tab w:val="num" w:pos="3792"/>
        </w:tabs>
        <w:ind w:left="3792" w:hanging="420"/>
      </w:pPr>
    </w:lvl>
    <w:lvl w:ilvl="8">
      <w:start w:val="1"/>
      <w:numFmt w:val="lowerRoman"/>
      <w:lvlText w:val="%9."/>
      <w:lvlJc w:val="right"/>
      <w:pPr>
        <w:tabs>
          <w:tab w:val="num" w:pos="4212"/>
        </w:tabs>
        <w:ind w:left="4212" w:hanging="420"/>
      </w:pPr>
    </w:lvl>
  </w:abstractNum>
  <w:abstractNum w:abstractNumId="21" w15:restartNumberingAfterBreak="0">
    <w:nsid w:val="3CAB2234"/>
    <w:multiLevelType w:val="multilevel"/>
    <w:tmpl w:val="74C2A322"/>
    <w:lvl w:ilvl="0">
      <w:start w:val="1"/>
      <w:numFmt w:val="chineseCountingThousand"/>
      <w:lvlText w:val="%1、"/>
      <w:lvlJc w:val="left"/>
      <w:pPr>
        <w:tabs>
          <w:tab w:val="num" w:pos="420"/>
        </w:tabs>
        <w:ind w:left="420" w:hanging="420"/>
      </w:pPr>
      <w:rPr>
        <w:rFonts w:hint="default"/>
      </w:rPr>
    </w:lvl>
    <w:lvl w:ilvl="1">
      <w:start w:val="1"/>
      <w:numFmt w:val="lowerLetter"/>
      <w:lvlText w:val="%2)"/>
      <w:lvlJc w:val="left"/>
      <w:pPr>
        <w:tabs>
          <w:tab w:val="num" w:pos="420"/>
        </w:tabs>
        <w:ind w:left="420" w:hanging="420"/>
      </w:pPr>
    </w:lvl>
    <w:lvl w:ilvl="2">
      <w:start w:val="1"/>
      <w:numFmt w:val="lowerRoman"/>
      <w:lvlText w:val="%3."/>
      <w:lvlJc w:val="right"/>
      <w:pPr>
        <w:tabs>
          <w:tab w:val="num" w:pos="840"/>
        </w:tabs>
        <w:ind w:left="840" w:hanging="420"/>
      </w:pPr>
    </w:lvl>
    <w:lvl w:ilvl="3">
      <w:start w:val="1"/>
      <w:numFmt w:val="decimal"/>
      <w:lvlText w:val="%4."/>
      <w:lvlJc w:val="left"/>
      <w:pPr>
        <w:tabs>
          <w:tab w:val="num" w:pos="1260"/>
        </w:tabs>
        <w:ind w:left="1260" w:hanging="420"/>
      </w:pPr>
    </w:lvl>
    <w:lvl w:ilvl="4">
      <w:start w:val="1"/>
      <w:numFmt w:val="lowerLetter"/>
      <w:lvlText w:val="%5)"/>
      <w:lvlJc w:val="left"/>
      <w:pPr>
        <w:tabs>
          <w:tab w:val="num" w:pos="1680"/>
        </w:tabs>
        <w:ind w:left="1680" w:hanging="420"/>
      </w:pPr>
    </w:lvl>
    <w:lvl w:ilvl="5">
      <w:start w:val="1"/>
      <w:numFmt w:val="lowerRoman"/>
      <w:lvlText w:val="%6."/>
      <w:lvlJc w:val="right"/>
      <w:pPr>
        <w:tabs>
          <w:tab w:val="num" w:pos="2100"/>
        </w:tabs>
        <w:ind w:left="2100" w:hanging="420"/>
      </w:pPr>
    </w:lvl>
    <w:lvl w:ilvl="6">
      <w:start w:val="1"/>
      <w:numFmt w:val="decimal"/>
      <w:lvlText w:val="%7."/>
      <w:lvlJc w:val="left"/>
      <w:pPr>
        <w:tabs>
          <w:tab w:val="num" w:pos="2520"/>
        </w:tabs>
        <w:ind w:left="2520" w:hanging="420"/>
      </w:pPr>
    </w:lvl>
    <w:lvl w:ilvl="7">
      <w:start w:val="1"/>
      <w:numFmt w:val="lowerLetter"/>
      <w:lvlText w:val="%8)"/>
      <w:lvlJc w:val="left"/>
      <w:pPr>
        <w:tabs>
          <w:tab w:val="num" w:pos="2940"/>
        </w:tabs>
        <w:ind w:left="2940" w:hanging="420"/>
      </w:pPr>
    </w:lvl>
    <w:lvl w:ilvl="8">
      <w:start w:val="1"/>
      <w:numFmt w:val="lowerRoman"/>
      <w:lvlText w:val="%9."/>
      <w:lvlJc w:val="right"/>
      <w:pPr>
        <w:tabs>
          <w:tab w:val="num" w:pos="3360"/>
        </w:tabs>
        <w:ind w:left="3360" w:hanging="420"/>
      </w:pPr>
    </w:lvl>
  </w:abstractNum>
  <w:abstractNum w:abstractNumId="22" w15:restartNumberingAfterBreak="0">
    <w:nsid w:val="3D9D72FA"/>
    <w:multiLevelType w:val="hybridMultilevel"/>
    <w:tmpl w:val="3E12A1C6"/>
    <w:lvl w:ilvl="0" w:tplc="48EC0BEC">
      <w:start w:val="1"/>
      <w:numFmt w:val="japaneseCounting"/>
      <w:lvlText w:val="（%1）"/>
      <w:lvlJc w:val="left"/>
      <w:pPr>
        <w:tabs>
          <w:tab w:val="num" w:pos="1257"/>
        </w:tabs>
        <w:ind w:left="1257"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3" w15:restartNumberingAfterBreak="0">
    <w:nsid w:val="420D25CF"/>
    <w:multiLevelType w:val="multilevel"/>
    <w:tmpl w:val="FD02F930"/>
    <w:lvl w:ilvl="0">
      <w:start w:val="1"/>
      <w:numFmt w:val="decimal"/>
      <w:lvlText w:val="（%1）"/>
      <w:lvlJc w:val="left"/>
      <w:pPr>
        <w:tabs>
          <w:tab w:val="num" w:pos="1152"/>
        </w:tabs>
        <w:ind w:left="1152"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4" w15:restartNumberingAfterBreak="0">
    <w:nsid w:val="4B874346"/>
    <w:multiLevelType w:val="multilevel"/>
    <w:tmpl w:val="74C2A322"/>
    <w:lvl w:ilvl="0">
      <w:start w:val="1"/>
      <w:numFmt w:val="chineseCountingThousand"/>
      <w:lvlText w:val="%1、"/>
      <w:lvlJc w:val="left"/>
      <w:pPr>
        <w:tabs>
          <w:tab w:val="num" w:pos="420"/>
        </w:tabs>
        <w:ind w:left="420" w:hanging="420"/>
      </w:pPr>
      <w:rPr>
        <w:rFonts w:hint="default"/>
      </w:rPr>
    </w:lvl>
    <w:lvl w:ilvl="1">
      <w:start w:val="1"/>
      <w:numFmt w:val="lowerLetter"/>
      <w:lvlText w:val="%2)"/>
      <w:lvlJc w:val="left"/>
      <w:pPr>
        <w:tabs>
          <w:tab w:val="num" w:pos="420"/>
        </w:tabs>
        <w:ind w:left="420" w:hanging="420"/>
      </w:pPr>
    </w:lvl>
    <w:lvl w:ilvl="2">
      <w:start w:val="1"/>
      <w:numFmt w:val="lowerRoman"/>
      <w:lvlText w:val="%3."/>
      <w:lvlJc w:val="right"/>
      <w:pPr>
        <w:tabs>
          <w:tab w:val="num" w:pos="840"/>
        </w:tabs>
        <w:ind w:left="840" w:hanging="420"/>
      </w:pPr>
    </w:lvl>
    <w:lvl w:ilvl="3">
      <w:start w:val="1"/>
      <w:numFmt w:val="decimal"/>
      <w:lvlText w:val="%4."/>
      <w:lvlJc w:val="left"/>
      <w:pPr>
        <w:tabs>
          <w:tab w:val="num" w:pos="1260"/>
        </w:tabs>
        <w:ind w:left="1260" w:hanging="420"/>
      </w:pPr>
    </w:lvl>
    <w:lvl w:ilvl="4">
      <w:start w:val="1"/>
      <w:numFmt w:val="lowerLetter"/>
      <w:lvlText w:val="%5)"/>
      <w:lvlJc w:val="left"/>
      <w:pPr>
        <w:tabs>
          <w:tab w:val="num" w:pos="1680"/>
        </w:tabs>
        <w:ind w:left="1680" w:hanging="420"/>
      </w:pPr>
    </w:lvl>
    <w:lvl w:ilvl="5">
      <w:start w:val="1"/>
      <w:numFmt w:val="lowerRoman"/>
      <w:lvlText w:val="%6."/>
      <w:lvlJc w:val="right"/>
      <w:pPr>
        <w:tabs>
          <w:tab w:val="num" w:pos="2100"/>
        </w:tabs>
        <w:ind w:left="2100" w:hanging="420"/>
      </w:pPr>
    </w:lvl>
    <w:lvl w:ilvl="6">
      <w:start w:val="1"/>
      <w:numFmt w:val="decimal"/>
      <w:lvlText w:val="%7."/>
      <w:lvlJc w:val="left"/>
      <w:pPr>
        <w:tabs>
          <w:tab w:val="num" w:pos="2520"/>
        </w:tabs>
        <w:ind w:left="2520" w:hanging="420"/>
      </w:pPr>
    </w:lvl>
    <w:lvl w:ilvl="7">
      <w:start w:val="1"/>
      <w:numFmt w:val="lowerLetter"/>
      <w:lvlText w:val="%8)"/>
      <w:lvlJc w:val="left"/>
      <w:pPr>
        <w:tabs>
          <w:tab w:val="num" w:pos="2940"/>
        </w:tabs>
        <w:ind w:left="2940" w:hanging="420"/>
      </w:pPr>
    </w:lvl>
    <w:lvl w:ilvl="8">
      <w:start w:val="1"/>
      <w:numFmt w:val="lowerRoman"/>
      <w:lvlText w:val="%9."/>
      <w:lvlJc w:val="right"/>
      <w:pPr>
        <w:tabs>
          <w:tab w:val="num" w:pos="3360"/>
        </w:tabs>
        <w:ind w:left="3360" w:hanging="420"/>
      </w:pPr>
    </w:lvl>
  </w:abstractNum>
  <w:abstractNum w:abstractNumId="25" w15:restartNumberingAfterBreak="0">
    <w:nsid w:val="4BDE3F96"/>
    <w:multiLevelType w:val="multilevel"/>
    <w:tmpl w:val="D1624FC2"/>
    <w:lvl w:ilvl="0">
      <w:start w:val="1"/>
      <w:numFmt w:val="decimal"/>
      <w:lvlText w:val="%1)"/>
      <w:lvlJc w:val="left"/>
      <w:pPr>
        <w:tabs>
          <w:tab w:val="num" w:pos="852"/>
        </w:tabs>
        <w:ind w:left="852" w:hanging="420"/>
      </w:pPr>
      <w:rPr>
        <w:rFonts w:hint="default"/>
      </w:rPr>
    </w:lvl>
    <w:lvl w:ilvl="1">
      <w:start w:val="1"/>
      <w:numFmt w:val="lowerLetter"/>
      <w:lvlText w:val="%2)"/>
      <w:lvlJc w:val="left"/>
      <w:pPr>
        <w:tabs>
          <w:tab w:val="num" w:pos="1272"/>
        </w:tabs>
        <w:ind w:left="1272" w:hanging="420"/>
      </w:pPr>
    </w:lvl>
    <w:lvl w:ilvl="2">
      <w:start w:val="1"/>
      <w:numFmt w:val="lowerRoman"/>
      <w:lvlText w:val="%3."/>
      <w:lvlJc w:val="right"/>
      <w:pPr>
        <w:tabs>
          <w:tab w:val="num" w:pos="1692"/>
        </w:tabs>
        <w:ind w:left="1692" w:hanging="420"/>
      </w:pPr>
    </w:lvl>
    <w:lvl w:ilvl="3">
      <w:start w:val="1"/>
      <w:numFmt w:val="decimal"/>
      <w:lvlText w:val="%4."/>
      <w:lvlJc w:val="left"/>
      <w:pPr>
        <w:tabs>
          <w:tab w:val="num" w:pos="2112"/>
        </w:tabs>
        <w:ind w:left="2112" w:hanging="420"/>
      </w:pPr>
    </w:lvl>
    <w:lvl w:ilvl="4">
      <w:start w:val="1"/>
      <w:numFmt w:val="lowerLetter"/>
      <w:lvlText w:val="%5)"/>
      <w:lvlJc w:val="left"/>
      <w:pPr>
        <w:tabs>
          <w:tab w:val="num" w:pos="2532"/>
        </w:tabs>
        <w:ind w:left="2532" w:hanging="420"/>
      </w:pPr>
    </w:lvl>
    <w:lvl w:ilvl="5">
      <w:start w:val="1"/>
      <w:numFmt w:val="lowerRoman"/>
      <w:lvlText w:val="%6."/>
      <w:lvlJc w:val="right"/>
      <w:pPr>
        <w:tabs>
          <w:tab w:val="num" w:pos="2952"/>
        </w:tabs>
        <w:ind w:left="2952" w:hanging="420"/>
      </w:pPr>
    </w:lvl>
    <w:lvl w:ilvl="6">
      <w:start w:val="1"/>
      <w:numFmt w:val="decimal"/>
      <w:lvlText w:val="%7."/>
      <w:lvlJc w:val="left"/>
      <w:pPr>
        <w:tabs>
          <w:tab w:val="num" w:pos="3372"/>
        </w:tabs>
        <w:ind w:left="3372" w:hanging="420"/>
      </w:pPr>
    </w:lvl>
    <w:lvl w:ilvl="7">
      <w:start w:val="1"/>
      <w:numFmt w:val="lowerLetter"/>
      <w:lvlText w:val="%8)"/>
      <w:lvlJc w:val="left"/>
      <w:pPr>
        <w:tabs>
          <w:tab w:val="num" w:pos="3792"/>
        </w:tabs>
        <w:ind w:left="3792" w:hanging="420"/>
      </w:pPr>
    </w:lvl>
    <w:lvl w:ilvl="8">
      <w:start w:val="1"/>
      <w:numFmt w:val="lowerRoman"/>
      <w:lvlText w:val="%9."/>
      <w:lvlJc w:val="right"/>
      <w:pPr>
        <w:tabs>
          <w:tab w:val="num" w:pos="4212"/>
        </w:tabs>
        <w:ind w:left="4212" w:hanging="420"/>
      </w:pPr>
    </w:lvl>
  </w:abstractNum>
  <w:abstractNum w:abstractNumId="26" w15:restartNumberingAfterBreak="0">
    <w:nsid w:val="4FA705C5"/>
    <w:multiLevelType w:val="hybridMultilevel"/>
    <w:tmpl w:val="F55EDD9A"/>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543C55DD"/>
    <w:multiLevelType w:val="multilevel"/>
    <w:tmpl w:val="D1624FC2"/>
    <w:lvl w:ilvl="0">
      <w:start w:val="1"/>
      <w:numFmt w:val="decimal"/>
      <w:lvlText w:val="%1)"/>
      <w:lvlJc w:val="left"/>
      <w:pPr>
        <w:tabs>
          <w:tab w:val="num" w:pos="852"/>
        </w:tabs>
        <w:ind w:left="852" w:hanging="420"/>
      </w:pPr>
      <w:rPr>
        <w:rFonts w:hint="default"/>
      </w:rPr>
    </w:lvl>
    <w:lvl w:ilvl="1">
      <w:start w:val="1"/>
      <w:numFmt w:val="lowerLetter"/>
      <w:lvlText w:val="%2)"/>
      <w:lvlJc w:val="left"/>
      <w:pPr>
        <w:tabs>
          <w:tab w:val="num" w:pos="1272"/>
        </w:tabs>
        <w:ind w:left="1272" w:hanging="420"/>
      </w:pPr>
    </w:lvl>
    <w:lvl w:ilvl="2">
      <w:start w:val="1"/>
      <w:numFmt w:val="lowerRoman"/>
      <w:lvlText w:val="%3."/>
      <w:lvlJc w:val="right"/>
      <w:pPr>
        <w:tabs>
          <w:tab w:val="num" w:pos="1692"/>
        </w:tabs>
        <w:ind w:left="1692" w:hanging="420"/>
      </w:pPr>
    </w:lvl>
    <w:lvl w:ilvl="3">
      <w:start w:val="1"/>
      <w:numFmt w:val="decimal"/>
      <w:lvlText w:val="%4."/>
      <w:lvlJc w:val="left"/>
      <w:pPr>
        <w:tabs>
          <w:tab w:val="num" w:pos="2112"/>
        </w:tabs>
        <w:ind w:left="2112" w:hanging="420"/>
      </w:pPr>
    </w:lvl>
    <w:lvl w:ilvl="4">
      <w:start w:val="1"/>
      <w:numFmt w:val="lowerLetter"/>
      <w:lvlText w:val="%5)"/>
      <w:lvlJc w:val="left"/>
      <w:pPr>
        <w:tabs>
          <w:tab w:val="num" w:pos="2532"/>
        </w:tabs>
        <w:ind w:left="2532" w:hanging="420"/>
      </w:pPr>
    </w:lvl>
    <w:lvl w:ilvl="5">
      <w:start w:val="1"/>
      <w:numFmt w:val="lowerRoman"/>
      <w:lvlText w:val="%6."/>
      <w:lvlJc w:val="right"/>
      <w:pPr>
        <w:tabs>
          <w:tab w:val="num" w:pos="2952"/>
        </w:tabs>
        <w:ind w:left="2952" w:hanging="420"/>
      </w:pPr>
    </w:lvl>
    <w:lvl w:ilvl="6">
      <w:start w:val="1"/>
      <w:numFmt w:val="decimal"/>
      <w:lvlText w:val="%7."/>
      <w:lvlJc w:val="left"/>
      <w:pPr>
        <w:tabs>
          <w:tab w:val="num" w:pos="3372"/>
        </w:tabs>
        <w:ind w:left="3372" w:hanging="420"/>
      </w:pPr>
    </w:lvl>
    <w:lvl w:ilvl="7">
      <w:start w:val="1"/>
      <w:numFmt w:val="lowerLetter"/>
      <w:lvlText w:val="%8)"/>
      <w:lvlJc w:val="left"/>
      <w:pPr>
        <w:tabs>
          <w:tab w:val="num" w:pos="3792"/>
        </w:tabs>
        <w:ind w:left="3792" w:hanging="420"/>
      </w:pPr>
    </w:lvl>
    <w:lvl w:ilvl="8">
      <w:start w:val="1"/>
      <w:numFmt w:val="lowerRoman"/>
      <w:lvlText w:val="%9."/>
      <w:lvlJc w:val="right"/>
      <w:pPr>
        <w:tabs>
          <w:tab w:val="num" w:pos="4212"/>
        </w:tabs>
        <w:ind w:left="4212" w:hanging="420"/>
      </w:pPr>
    </w:lvl>
  </w:abstractNum>
  <w:abstractNum w:abstractNumId="28" w15:restartNumberingAfterBreak="0">
    <w:nsid w:val="5B2158B5"/>
    <w:multiLevelType w:val="multilevel"/>
    <w:tmpl w:val="5BF09A36"/>
    <w:lvl w:ilvl="0">
      <w:start w:val="1"/>
      <w:numFmt w:val="decimal"/>
      <w:lvlText w:val="%1)"/>
      <w:lvlJc w:val="left"/>
      <w:pPr>
        <w:tabs>
          <w:tab w:val="num" w:pos="792"/>
        </w:tabs>
        <w:ind w:left="792" w:hanging="360"/>
      </w:pPr>
      <w:rPr>
        <w:rFonts w:hint="default"/>
      </w:rPr>
    </w:lvl>
    <w:lvl w:ilvl="1">
      <w:start w:val="1"/>
      <w:numFmt w:val="lowerLetter"/>
      <w:lvlText w:val="%2)"/>
      <w:lvlJc w:val="left"/>
      <w:pPr>
        <w:tabs>
          <w:tab w:val="num" w:pos="1272"/>
        </w:tabs>
        <w:ind w:left="1272" w:hanging="420"/>
      </w:pPr>
    </w:lvl>
    <w:lvl w:ilvl="2">
      <w:start w:val="1"/>
      <w:numFmt w:val="lowerRoman"/>
      <w:lvlText w:val="%3."/>
      <w:lvlJc w:val="right"/>
      <w:pPr>
        <w:tabs>
          <w:tab w:val="num" w:pos="1692"/>
        </w:tabs>
        <w:ind w:left="1692" w:hanging="420"/>
      </w:pPr>
    </w:lvl>
    <w:lvl w:ilvl="3">
      <w:start w:val="1"/>
      <w:numFmt w:val="decimal"/>
      <w:lvlText w:val="%4."/>
      <w:lvlJc w:val="left"/>
      <w:pPr>
        <w:tabs>
          <w:tab w:val="num" w:pos="2112"/>
        </w:tabs>
        <w:ind w:left="2112" w:hanging="420"/>
      </w:pPr>
    </w:lvl>
    <w:lvl w:ilvl="4">
      <w:start w:val="1"/>
      <w:numFmt w:val="lowerLetter"/>
      <w:lvlText w:val="%5)"/>
      <w:lvlJc w:val="left"/>
      <w:pPr>
        <w:tabs>
          <w:tab w:val="num" w:pos="2532"/>
        </w:tabs>
        <w:ind w:left="2532" w:hanging="420"/>
      </w:pPr>
    </w:lvl>
    <w:lvl w:ilvl="5">
      <w:start w:val="1"/>
      <w:numFmt w:val="lowerRoman"/>
      <w:lvlText w:val="%6."/>
      <w:lvlJc w:val="right"/>
      <w:pPr>
        <w:tabs>
          <w:tab w:val="num" w:pos="2952"/>
        </w:tabs>
        <w:ind w:left="2952" w:hanging="420"/>
      </w:pPr>
    </w:lvl>
    <w:lvl w:ilvl="6">
      <w:start w:val="1"/>
      <w:numFmt w:val="decimal"/>
      <w:lvlText w:val="%7."/>
      <w:lvlJc w:val="left"/>
      <w:pPr>
        <w:tabs>
          <w:tab w:val="num" w:pos="3372"/>
        </w:tabs>
        <w:ind w:left="3372" w:hanging="420"/>
      </w:pPr>
    </w:lvl>
    <w:lvl w:ilvl="7">
      <w:start w:val="1"/>
      <w:numFmt w:val="lowerLetter"/>
      <w:lvlText w:val="%8)"/>
      <w:lvlJc w:val="left"/>
      <w:pPr>
        <w:tabs>
          <w:tab w:val="num" w:pos="3792"/>
        </w:tabs>
        <w:ind w:left="3792" w:hanging="420"/>
      </w:pPr>
    </w:lvl>
    <w:lvl w:ilvl="8">
      <w:start w:val="1"/>
      <w:numFmt w:val="lowerRoman"/>
      <w:lvlText w:val="%9."/>
      <w:lvlJc w:val="right"/>
      <w:pPr>
        <w:tabs>
          <w:tab w:val="num" w:pos="4212"/>
        </w:tabs>
        <w:ind w:left="4212" w:hanging="420"/>
      </w:pPr>
    </w:lvl>
  </w:abstractNum>
  <w:abstractNum w:abstractNumId="29" w15:restartNumberingAfterBreak="0">
    <w:nsid w:val="5D374DE9"/>
    <w:multiLevelType w:val="multilevel"/>
    <w:tmpl w:val="D1624FC2"/>
    <w:lvl w:ilvl="0">
      <w:start w:val="1"/>
      <w:numFmt w:val="decimal"/>
      <w:lvlText w:val="%1)"/>
      <w:lvlJc w:val="left"/>
      <w:pPr>
        <w:tabs>
          <w:tab w:val="num" w:pos="852"/>
        </w:tabs>
        <w:ind w:left="852" w:hanging="420"/>
      </w:pPr>
      <w:rPr>
        <w:rFonts w:hint="default"/>
      </w:rPr>
    </w:lvl>
    <w:lvl w:ilvl="1">
      <w:start w:val="1"/>
      <w:numFmt w:val="lowerLetter"/>
      <w:lvlText w:val="%2)"/>
      <w:lvlJc w:val="left"/>
      <w:pPr>
        <w:tabs>
          <w:tab w:val="num" w:pos="1272"/>
        </w:tabs>
        <w:ind w:left="1272" w:hanging="420"/>
      </w:pPr>
    </w:lvl>
    <w:lvl w:ilvl="2">
      <w:start w:val="1"/>
      <w:numFmt w:val="lowerRoman"/>
      <w:lvlText w:val="%3."/>
      <w:lvlJc w:val="right"/>
      <w:pPr>
        <w:tabs>
          <w:tab w:val="num" w:pos="1692"/>
        </w:tabs>
        <w:ind w:left="1692" w:hanging="420"/>
      </w:pPr>
    </w:lvl>
    <w:lvl w:ilvl="3">
      <w:start w:val="1"/>
      <w:numFmt w:val="decimal"/>
      <w:lvlText w:val="%4."/>
      <w:lvlJc w:val="left"/>
      <w:pPr>
        <w:tabs>
          <w:tab w:val="num" w:pos="2112"/>
        </w:tabs>
        <w:ind w:left="2112" w:hanging="420"/>
      </w:pPr>
    </w:lvl>
    <w:lvl w:ilvl="4">
      <w:start w:val="1"/>
      <w:numFmt w:val="lowerLetter"/>
      <w:lvlText w:val="%5)"/>
      <w:lvlJc w:val="left"/>
      <w:pPr>
        <w:tabs>
          <w:tab w:val="num" w:pos="2532"/>
        </w:tabs>
        <w:ind w:left="2532" w:hanging="420"/>
      </w:pPr>
    </w:lvl>
    <w:lvl w:ilvl="5">
      <w:start w:val="1"/>
      <w:numFmt w:val="lowerRoman"/>
      <w:lvlText w:val="%6."/>
      <w:lvlJc w:val="right"/>
      <w:pPr>
        <w:tabs>
          <w:tab w:val="num" w:pos="2952"/>
        </w:tabs>
        <w:ind w:left="2952" w:hanging="420"/>
      </w:pPr>
    </w:lvl>
    <w:lvl w:ilvl="6">
      <w:start w:val="1"/>
      <w:numFmt w:val="decimal"/>
      <w:lvlText w:val="%7."/>
      <w:lvlJc w:val="left"/>
      <w:pPr>
        <w:tabs>
          <w:tab w:val="num" w:pos="3372"/>
        </w:tabs>
        <w:ind w:left="3372" w:hanging="420"/>
      </w:pPr>
    </w:lvl>
    <w:lvl w:ilvl="7">
      <w:start w:val="1"/>
      <w:numFmt w:val="lowerLetter"/>
      <w:lvlText w:val="%8)"/>
      <w:lvlJc w:val="left"/>
      <w:pPr>
        <w:tabs>
          <w:tab w:val="num" w:pos="3792"/>
        </w:tabs>
        <w:ind w:left="3792" w:hanging="420"/>
      </w:pPr>
    </w:lvl>
    <w:lvl w:ilvl="8">
      <w:start w:val="1"/>
      <w:numFmt w:val="lowerRoman"/>
      <w:lvlText w:val="%9."/>
      <w:lvlJc w:val="right"/>
      <w:pPr>
        <w:tabs>
          <w:tab w:val="num" w:pos="4212"/>
        </w:tabs>
        <w:ind w:left="4212" w:hanging="420"/>
      </w:pPr>
    </w:lvl>
  </w:abstractNum>
  <w:abstractNum w:abstractNumId="30" w15:restartNumberingAfterBreak="0">
    <w:nsid w:val="628608D8"/>
    <w:multiLevelType w:val="multilevel"/>
    <w:tmpl w:val="74C2A322"/>
    <w:lvl w:ilvl="0">
      <w:start w:val="1"/>
      <w:numFmt w:val="chineseCountingThousand"/>
      <w:lvlText w:val="%1、"/>
      <w:lvlJc w:val="left"/>
      <w:pPr>
        <w:tabs>
          <w:tab w:val="num" w:pos="562"/>
        </w:tabs>
        <w:ind w:left="562" w:hanging="420"/>
      </w:pPr>
      <w:rPr>
        <w:rFonts w:hint="default"/>
      </w:rPr>
    </w:lvl>
    <w:lvl w:ilvl="1">
      <w:start w:val="1"/>
      <w:numFmt w:val="lowerLetter"/>
      <w:lvlText w:val="%2)"/>
      <w:lvlJc w:val="left"/>
      <w:pPr>
        <w:tabs>
          <w:tab w:val="num" w:pos="420"/>
        </w:tabs>
        <w:ind w:left="420" w:hanging="420"/>
      </w:pPr>
    </w:lvl>
    <w:lvl w:ilvl="2">
      <w:start w:val="1"/>
      <w:numFmt w:val="lowerRoman"/>
      <w:lvlText w:val="%3."/>
      <w:lvlJc w:val="right"/>
      <w:pPr>
        <w:tabs>
          <w:tab w:val="num" w:pos="840"/>
        </w:tabs>
        <w:ind w:left="840" w:hanging="420"/>
      </w:pPr>
    </w:lvl>
    <w:lvl w:ilvl="3">
      <w:start w:val="1"/>
      <w:numFmt w:val="decimal"/>
      <w:lvlText w:val="%4."/>
      <w:lvlJc w:val="left"/>
      <w:pPr>
        <w:tabs>
          <w:tab w:val="num" w:pos="1260"/>
        </w:tabs>
        <w:ind w:left="1260" w:hanging="420"/>
      </w:pPr>
    </w:lvl>
    <w:lvl w:ilvl="4">
      <w:start w:val="1"/>
      <w:numFmt w:val="lowerLetter"/>
      <w:lvlText w:val="%5)"/>
      <w:lvlJc w:val="left"/>
      <w:pPr>
        <w:tabs>
          <w:tab w:val="num" w:pos="1680"/>
        </w:tabs>
        <w:ind w:left="1680" w:hanging="420"/>
      </w:pPr>
    </w:lvl>
    <w:lvl w:ilvl="5">
      <w:start w:val="1"/>
      <w:numFmt w:val="lowerRoman"/>
      <w:lvlText w:val="%6."/>
      <w:lvlJc w:val="right"/>
      <w:pPr>
        <w:tabs>
          <w:tab w:val="num" w:pos="2100"/>
        </w:tabs>
        <w:ind w:left="2100" w:hanging="420"/>
      </w:pPr>
    </w:lvl>
    <w:lvl w:ilvl="6">
      <w:start w:val="1"/>
      <w:numFmt w:val="decimal"/>
      <w:lvlText w:val="%7."/>
      <w:lvlJc w:val="left"/>
      <w:pPr>
        <w:tabs>
          <w:tab w:val="num" w:pos="2520"/>
        </w:tabs>
        <w:ind w:left="2520" w:hanging="420"/>
      </w:pPr>
    </w:lvl>
    <w:lvl w:ilvl="7">
      <w:start w:val="1"/>
      <w:numFmt w:val="lowerLetter"/>
      <w:lvlText w:val="%8)"/>
      <w:lvlJc w:val="left"/>
      <w:pPr>
        <w:tabs>
          <w:tab w:val="num" w:pos="2940"/>
        </w:tabs>
        <w:ind w:left="2940" w:hanging="420"/>
      </w:pPr>
    </w:lvl>
    <w:lvl w:ilvl="8">
      <w:start w:val="1"/>
      <w:numFmt w:val="lowerRoman"/>
      <w:lvlText w:val="%9."/>
      <w:lvlJc w:val="right"/>
      <w:pPr>
        <w:tabs>
          <w:tab w:val="num" w:pos="3360"/>
        </w:tabs>
        <w:ind w:left="3360" w:hanging="420"/>
      </w:pPr>
    </w:lvl>
  </w:abstractNum>
  <w:abstractNum w:abstractNumId="31" w15:restartNumberingAfterBreak="0">
    <w:nsid w:val="6B89422E"/>
    <w:multiLevelType w:val="hybridMultilevel"/>
    <w:tmpl w:val="18F268D6"/>
    <w:lvl w:ilvl="0" w:tplc="04090017">
      <w:start w:val="1"/>
      <w:numFmt w:val="chineseCountingThousand"/>
      <w:lvlText w:val="(%1)"/>
      <w:lvlJc w:val="left"/>
      <w:pPr>
        <w:tabs>
          <w:tab w:val="num" w:pos="852"/>
        </w:tabs>
        <w:ind w:left="852" w:hanging="420"/>
      </w:pPr>
      <w:rPr>
        <w:rFonts w:hint="default"/>
      </w:rPr>
    </w:lvl>
    <w:lvl w:ilvl="1" w:tplc="04090019" w:tentative="1">
      <w:start w:val="1"/>
      <w:numFmt w:val="lowerLetter"/>
      <w:lvlText w:val="%2)"/>
      <w:lvlJc w:val="left"/>
      <w:pPr>
        <w:tabs>
          <w:tab w:val="num" w:pos="1272"/>
        </w:tabs>
        <w:ind w:left="1272" w:hanging="420"/>
      </w:pPr>
    </w:lvl>
    <w:lvl w:ilvl="2" w:tplc="0409001B" w:tentative="1">
      <w:start w:val="1"/>
      <w:numFmt w:val="lowerRoman"/>
      <w:lvlText w:val="%3."/>
      <w:lvlJc w:val="right"/>
      <w:pPr>
        <w:tabs>
          <w:tab w:val="num" w:pos="1692"/>
        </w:tabs>
        <w:ind w:left="1692" w:hanging="420"/>
      </w:pPr>
    </w:lvl>
    <w:lvl w:ilvl="3" w:tplc="0409000F" w:tentative="1">
      <w:start w:val="1"/>
      <w:numFmt w:val="decimal"/>
      <w:lvlText w:val="%4."/>
      <w:lvlJc w:val="left"/>
      <w:pPr>
        <w:tabs>
          <w:tab w:val="num" w:pos="2112"/>
        </w:tabs>
        <w:ind w:left="2112" w:hanging="420"/>
      </w:pPr>
    </w:lvl>
    <w:lvl w:ilvl="4" w:tplc="04090019" w:tentative="1">
      <w:start w:val="1"/>
      <w:numFmt w:val="lowerLetter"/>
      <w:lvlText w:val="%5)"/>
      <w:lvlJc w:val="left"/>
      <w:pPr>
        <w:tabs>
          <w:tab w:val="num" w:pos="2532"/>
        </w:tabs>
        <w:ind w:left="2532" w:hanging="420"/>
      </w:pPr>
    </w:lvl>
    <w:lvl w:ilvl="5" w:tplc="0409001B" w:tentative="1">
      <w:start w:val="1"/>
      <w:numFmt w:val="lowerRoman"/>
      <w:lvlText w:val="%6."/>
      <w:lvlJc w:val="right"/>
      <w:pPr>
        <w:tabs>
          <w:tab w:val="num" w:pos="2952"/>
        </w:tabs>
        <w:ind w:left="2952" w:hanging="420"/>
      </w:pPr>
    </w:lvl>
    <w:lvl w:ilvl="6" w:tplc="0409000F" w:tentative="1">
      <w:start w:val="1"/>
      <w:numFmt w:val="decimal"/>
      <w:lvlText w:val="%7."/>
      <w:lvlJc w:val="left"/>
      <w:pPr>
        <w:tabs>
          <w:tab w:val="num" w:pos="3372"/>
        </w:tabs>
        <w:ind w:left="3372" w:hanging="420"/>
      </w:pPr>
    </w:lvl>
    <w:lvl w:ilvl="7" w:tplc="04090019" w:tentative="1">
      <w:start w:val="1"/>
      <w:numFmt w:val="lowerLetter"/>
      <w:lvlText w:val="%8)"/>
      <w:lvlJc w:val="left"/>
      <w:pPr>
        <w:tabs>
          <w:tab w:val="num" w:pos="3792"/>
        </w:tabs>
        <w:ind w:left="3792" w:hanging="420"/>
      </w:pPr>
    </w:lvl>
    <w:lvl w:ilvl="8" w:tplc="0409001B" w:tentative="1">
      <w:start w:val="1"/>
      <w:numFmt w:val="lowerRoman"/>
      <w:lvlText w:val="%9."/>
      <w:lvlJc w:val="right"/>
      <w:pPr>
        <w:tabs>
          <w:tab w:val="num" w:pos="4212"/>
        </w:tabs>
        <w:ind w:left="4212" w:hanging="420"/>
      </w:pPr>
    </w:lvl>
  </w:abstractNum>
  <w:abstractNum w:abstractNumId="32" w15:restartNumberingAfterBreak="0">
    <w:nsid w:val="6F915549"/>
    <w:multiLevelType w:val="hybridMultilevel"/>
    <w:tmpl w:val="493002BC"/>
    <w:lvl w:ilvl="0" w:tplc="48EC0BEC">
      <w:start w:val="1"/>
      <w:numFmt w:val="japaneseCounting"/>
      <w:lvlText w:val="（%1）"/>
      <w:lvlJc w:val="left"/>
      <w:pPr>
        <w:tabs>
          <w:tab w:val="num" w:pos="1257"/>
        </w:tabs>
        <w:ind w:left="1257"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3" w15:restartNumberingAfterBreak="0">
    <w:nsid w:val="71C0139E"/>
    <w:multiLevelType w:val="hybridMultilevel"/>
    <w:tmpl w:val="74B01AE0"/>
    <w:lvl w:ilvl="0" w:tplc="48EC0BEC">
      <w:start w:val="1"/>
      <w:numFmt w:val="japaneseCounting"/>
      <w:lvlText w:val="（%1）"/>
      <w:lvlJc w:val="left"/>
      <w:pPr>
        <w:tabs>
          <w:tab w:val="num" w:pos="1257"/>
        </w:tabs>
        <w:ind w:left="1257"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4" w15:restartNumberingAfterBreak="0">
    <w:nsid w:val="730C7498"/>
    <w:multiLevelType w:val="multilevel"/>
    <w:tmpl w:val="74B01AE0"/>
    <w:lvl w:ilvl="0">
      <w:start w:val="1"/>
      <w:numFmt w:val="japaneseCounting"/>
      <w:lvlText w:val="（%1）"/>
      <w:lvlJc w:val="left"/>
      <w:pPr>
        <w:tabs>
          <w:tab w:val="num" w:pos="1257"/>
        </w:tabs>
        <w:ind w:left="1257"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5" w15:restartNumberingAfterBreak="0">
    <w:nsid w:val="75E34B08"/>
    <w:multiLevelType w:val="multilevel"/>
    <w:tmpl w:val="00000010"/>
    <w:lvl w:ilvl="0">
      <w:start w:val="1"/>
      <w:numFmt w:val="japaneseCounting"/>
      <w:lvlText w:val="（%1）"/>
      <w:lvlJc w:val="left"/>
      <w:pPr>
        <w:tabs>
          <w:tab w:val="num" w:pos="720"/>
        </w:tabs>
        <w:ind w:left="720" w:hanging="720"/>
      </w:pPr>
      <w:rPr>
        <w:rFonts w:hint="default"/>
      </w:rPr>
    </w:lvl>
    <w:lvl w:ilvl="1">
      <w:start w:val="1"/>
      <w:numFmt w:val="lowerLetter"/>
      <w:lvlText w:val="%2)"/>
      <w:lvlJc w:val="left"/>
      <w:pPr>
        <w:tabs>
          <w:tab w:val="num" w:pos="420"/>
        </w:tabs>
        <w:ind w:left="420" w:hanging="420"/>
      </w:pPr>
    </w:lvl>
    <w:lvl w:ilvl="2">
      <w:start w:val="1"/>
      <w:numFmt w:val="lowerRoman"/>
      <w:lvlText w:val="%3."/>
      <w:lvlJc w:val="right"/>
      <w:pPr>
        <w:tabs>
          <w:tab w:val="num" w:pos="840"/>
        </w:tabs>
        <w:ind w:left="840" w:hanging="420"/>
      </w:pPr>
    </w:lvl>
    <w:lvl w:ilvl="3">
      <w:start w:val="1"/>
      <w:numFmt w:val="decimal"/>
      <w:lvlText w:val="%4."/>
      <w:lvlJc w:val="left"/>
      <w:pPr>
        <w:tabs>
          <w:tab w:val="num" w:pos="1260"/>
        </w:tabs>
        <w:ind w:left="1260" w:hanging="420"/>
      </w:pPr>
    </w:lvl>
    <w:lvl w:ilvl="4">
      <w:start w:val="1"/>
      <w:numFmt w:val="lowerLetter"/>
      <w:lvlText w:val="%5)"/>
      <w:lvlJc w:val="left"/>
      <w:pPr>
        <w:tabs>
          <w:tab w:val="num" w:pos="1680"/>
        </w:tabs>
        <w:ind w:left="1680" w:hanging="420"/>
      </w:pPr>
    </w:lvl>
    <w:lvl w:ilvl="5">
      <w:start w:val="1"/>
      <w:numFmt w:val="lowerRoman"/>
      <w:lvlText w:val="%6."/>
      <w:lvlJc w:val="right"/>
      <w:pPr>
        <w:tabs>
          <w:tab w:val="num" w:pos="2100"/>
        </w:tabs>
        <w:ind w:left="2100" w:hanging="420"/>
      </w:pPr>
    </w:lvl>
    <w:lvl w:ilvl="6">
      <w:start w:val="1"/>
      <w:numFmt w:val="decimal"/>
      <w:lvlText w:val="%7."/>
      <w:lvlJc w:val="left"/>
      <w:pPr>
        <w:tabs>
          <w:tab w:val="num" w:pos="2520"/>
        </w:tabs>
        <w:ind w:left="2520" w:hanging="420"/>
      </w:pPr>
    </w:lvl>
    <w:lvl w:ilvl="7">
      <w:start w:val="1"/>
      <w:numFmt w:val="lowerLetter"/>
      <w:lvlText w:val="%8)"/>
      <w:lvlJc w:val="left"/>
      <w:pPr>
        <w:tabs>
          <w:tab w:val="num" w:pos="2940"/>
        </w:tabs>
        <w:ind w:left="2940" w:hanging="420"/>
      </w:pPr>
    </w:lvl>
    <w:lvl w:ilvl="8">
      <w:start w:val="1"/>
      <w:numFmt w:val="lowerRoman"/>
      <w:lvlText w:val="%9."/>
      <w:lvlJc w:val="right"/>
      <w:pPr>
        <w:tabs>
          <w:tab w:val="num" w:pos="3360"/>
        </w:tabs>
        <w:ind w:left="3360" w:hanging="420"/>
      </w:pPr>
    </w:lvl>
  </w:abstractNum>
  <w:abstractNum w:abstractNumId="36" w15:restartNumberingAfterBreak="0">
    <w:nsid w:val="79B6057E"/>
    <w:multiLevelType w:val="multilevel"/>
    <w:tmpl w:val="3E12A1C6"/>
    <w:lvl w:ilvl="0">
      <w:start w:val="1"/>
      <w:numFmt w:val="japaneseCounting"/>
      <w:lvlText w:val="（%1）"/>
      <w:lvlJc w:val="left"/>
      <w:pPr>
        <w:tabs>
          <w:tab w:val="num" w:pos="1257"/>
        </w:tabs>
        <w:ind w:left="1257"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7" w15:restartNumberingAfterBreak="0">
    <w:nsid w:val="7DFF6A13"/>
    <w:multiLevelType w:val="hybridMultilevel"/>
    <w:tmpl w:val="116E2C42"/>
    <w:lvl w:ilvl="0" w:tplc="48EC0BEC">
      <w:start w:val="1"/>
      <w:numFmt w:val="japaneseCounting"/>
      <w:lvlText w:val="（%1）"/>
      <w:lvlJc w:val="left"/>
      <w:pPr>
        <w:tabs>
          <w:tab w:val="num" w:pos="1257"/>
        </w:tabs>
        <w:ind w:left="1257" w:hanging="720"/>
      </w:pPr>
      <w:rPr>
        <w:rFonts w:hint="default"/>
      </w:rPr>
    </w:lvl>
    <w:lvl w:ilvl="1" w:tplc="04090011">
      <w:start w:val="1"/>
      <w:numFmt w:val="decimal"/>
      <w:lvlText w:val="%2)"/>
      <w:lvlJc w:val="left"/>
      <w:pPr>
        <w:tabs>
          <w:tab w:val="num" w:pos="846"/>
        </w:tabs>
        <w:ind w:left="846" w:hanging="420"/>
      </w:pPr>
      <w:rPr>
        <w:rFonts w:hint="default"/>
      </w:rPr>
    </w:lvl>
    <w:lvl w:ilvl="2" w:tplc="0409001B" w:tentative="1">
      <w:start w:val="1"/>
      <w:numFmt w:val="lowerRoman"/>
      <w:lvlText w:val="%3."/>
      <w:lvlJc w:val="right"/>
      <w:pPr>
        <w:tabs>
          <w:tab w:val="num" w:pos="1797"/>
        </w:tabs>
        <w:ind w:left="1797" w:hanging="420"/>
      </w:pPr>
    </w:lvl>
    <w:lvl w:ilvl="3" w:tplc="0409000F" w:tentative="1">
      <w:start w:val="1"/>
      <w:numFmt w:val="decimal"/>
      <w:lvlText w:val="%4."/>
      <w:lvlJc w:val="left"/>
      <w:pPr>
        <w:tabs>
          <w:tab w:val="num" w:pos="2217"/>
        </w:tabs>
        <w:ind w:left="2217" w:hanging="420"/>
      </w:pPr>
    </w:lvl>
    <w:lvl w:ilvl="4" w:tplc="04090019" w:tentative="1">
      <w:start w:val="1"/>
      <w:numFmt w:val="lowerLetter"/>
      <w:lvlText w:val="%5)"/>
      <w:lvlJc w:val="left"/>
      <w:pPr>
        <w:tabs>
          <w:tab w:val="num" w:pos="2637"/>
        </w:tabs>
        <w:ind w:left="2637" w:hanging="420"/>
      </w:pPr>
    </w:lvl>
    <w:lvl w:ilvl="5" w:tplc="0409001B" w:tentative="1">
      <w:start w:val="1"/>
      <w:numFmt w:val="lowerRoman"/>
      <w:lvlText w:val="%6."/>
      <w:lvlJc w:val="right"/>
      <w:pPr>
        <w:tabs>
          <w:tab w:val="num" w:pos="3057"/>
        </w:tabs>
        <w:ind w:left="3057" w:hanging="420"/>
      </w:pPr>
    </w:lvl>
    <w:lvl w:ilvl="6" w:tplc="0409000F" w:tentative="1">
      <w:start w:val="1"/>
      <w:numFmt w:val="decimal"/>
      <w:lvlText w:val="%7."/>
      <w:lvlJc w:val="left"/>
      <w:pPr>
        <w:tabs>
          <w:tab w:val="num" w:pos="3477"/>
        </w:tabs>
        <w:ind w:left="3477" w:hanging="420"/>
      </w:pPr>
    </w:lvl>
    <w:lvl w:ilvl="7" w:tplc="04090019" w:tentative="1">
      <w:start w:val="1"/>
      <w:numFmt w:val="lowerLetter"/>
      <w:lvlText w:val="%8)"/>
      <w:lvlJc w:val="left"/>
      <w:pPr>
        <w:tabs>
          <w:tab w:val="num" w:pos="3897"/>
        </w:tabs>
        <w:ind w:left="3897" w:hanging="420"/>
      </w:pPr>
    </w:lvl>
    <w:lvl w:ilvl="8" w:tplc="0409001B" w:tentative="1">
      <w:start w:val="1"/>
      <w:numFmt w:val="lowerRoman"/>
      <w:lvlText w:val="%9."/>
      <w:lvlJc w:val="right"/>
      <w:pPr>
        <w:tabs>
          <w:tab w:val="num" w:pos="4317"/>
        </w:tabs>
        <w:ind w:left="4317" w:hanging="420"/>
      </w:pPr>
    </w:lvl>
  </w:abstractNum>
  <w:num w:numId="1">
    <w:abstractNumId w:val="4"/>
  </w:num>
  <w:num w:numId="2">
    <w:abstractNumId w:val="6"/>
  </w:num>
  <w:num w:numId="3">
    <w:abstractNumId w:val="7"/>
  </w:num>
  <w:num w:numId="4">
    <w:abstractNumId w:val="3"/>
  </w:num>
  <w:num w:numId="5">
    <w:abstractNumId w:val="2"/>
  </w:num>
  <w:num w:numId="6">
    <w:abstractNumId w:val="5"/>
  </w:num>
  <w:num w:numId="7">
    <w:abstractNumId w:val="1"/>
  </w:num>
  <w:num w:numId="8">
    <w:abstractNumId w:val="0"/>
  </w:num>
  <w:num w:numId="9">
    <w:abstractNumId w:val="8"/>
  </w:num>
  <w:num w:numId="10">
    <w:abstractNumId w:val="11"/>
  </w:num>
  <w:num w:numId="11">
    <w:abstractNumId w:val="31"/>
  </w:num>
  <w:num w:numId="12">
    <w:abstractNumId w:val="19"/>
  </w:num>
  <w:num w:numId="13">
    <w:abstractNumId w:val="14"/>
  </w:num>
  <w:num w:numId="14">
    <w:abstractNumId w:val="35"/>
  </w:num>
  <w:num w:numId="15">
    <w:abstractNumId w:val="20"/>
  </w:num>
  <w:num w:numId="16">
    <w:abstractNumId w:val="23"/>
  </w:num>
  <w:num w:numId="17">
    <w:abstractNumId w:val="18"/>
  </w:num>
  <w:num w:numId="18">
    <w:abstractNumId w:val="17"/>
  </w:num>
  <w:num w:numId="19">
    <w:abstractNumId w:val="12"/>
  </w:num>
  <w:num w:numId="20">
    <w:abstractNumId w:val="37"/>
  </w:num>
  <w:num w:numId="21">
    <w:abstractNumId w:val="13"/>
  </w:num>
  <w:num w:numId="22">
    <w:abstractNumId w:val="33"/>
  </w:num>
  <w:num w:numId="23">
    <w:abstractNumId w:val="21"/>
  </w:num>
  <w:num w:numId="24">
    <w:abstractNumId w:val="24"/>
  </w:num>
  <w:num w:numId="25">
    <w:abstractNumId w:val="34"/>
  </w:num>
  <w:num w:numId="26">
    <w:abstractNumId w:val="22"/>
  </w:num>
  <w:num w:numId="27">
    <w:abstractNumId w:val="36"/>
  </w:num>
  <w:num w:numId="28">
    <w:abstractNumId w:val="32"/>
  </w:num>
  <w:num w:numId="29">
    <w:abstractNumId w:val="10"/>
  </w:num>
  <w:num w:numId="30">
    <w:abstractNumId w:val="28"/>
  </w:num>
  <w:num w:numId="31">
    <w:abstractNumId w:val="25"/>
  </w:num>
  <w:num w:numId="32">
    <w:abstractNumId w:val="27"/>
  </w:num>
  <w:num w:numId="33">
    <w:abstractNumId w:val="29"/>
  </w:num>
  <w:num w:numId="34">
    <w:abstractNumId w:val="9"/>
  </w:num>
  <w:num w:numId="35">
    <w:abstractNumId w:val="15"/>
  </w:num>
  <w:num w:numId="36">
    <w:abstractNumId w:val="26"/>
  </w:num>
  <w:num w:numId="37">
    <w:abstractNumId w:val="30"/>
  </w:num>
  <w:num w:numId="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0"/>
  <w:drawingGridVerticalSpacing w:val="156"/>
  <w:displayHorizontalDrawingGridEvery w:val="0"/>
  <w:displayVerticalDrawingGridEvery w:val="2"/>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1271E"/>
    <w:rsid w:val="0001043E"/>
    <w:rsid w:val="0001326D"/>
    <w:rsid w:val="000358D5"/>
    <w:rsid w:val="00036B5C"/>
    <w:rsid w:val="00041E3B"/>
    <w:rsid w:val="000538E7"/>
    <w:rsid w:val="00056AFD"/>
    <w:rsid w:val="00056FBA"/>
    <w:rsid w:val="00056FDF"/>
    <w:rsid w:val="0006325D"/>
    <w:rsid w:val="000672C7"/>
    <w:rsid w:val="0007551C"/>
    <w:rsid w:val="00083DD4"/>
    <w:rsid w:val="00095B85"/>
    <w:rsid w:val="0009643F"/>
    <w:rsid w:val="000A6CE3"/>
    <w:rsid w:val="000B1913"/>
    <w:rsid w:val="000D0165"/>
    <w:rsid w:val="000D76E7"/>
    <w:rsid w:val="000E02E7"/>
    <w:rsid w:val="000E0F0C"/>
    <w:rsid w:val="000F7FCF"/>
    <w:rsid w:val="00102B62"/>
    <w:rsid w:val="00103EF7"/>
    <w:rsid w:val="001077E4"/>
    <w:rsid w:val="0010796D"/>
    <w:rsid w:val="00134522"/>
    <w:rsid w:val="00136CD1"/>
    <w:rsid w:val="001409CC"/>
    <w:rsid w:val="001411A9"/>
    <w:rsid w:val="00145195"/>
    <w:rsid w:val="00170CB9"/>
    <w:rsid w:val="00176C67"/>
    <w:rsid w:val="00192BA3"/>
    <w:rsid w:val="001B10AE"/>
    <w:rsid w:val="001C6471"/>
    <w:rsid w:val="001F531F"/>
    <w:rsid w:val="001F7699"/>
    <w:rsid w:val="00206FC6"/>
    <w:rsid w:val="00212493"/>
    <w:rsid w:val="0021271E"/>
    <w:rsid w:val="002258D4"/>
    <w:rsid w:val="002417D4"/>
    <w:rsid w:val="00241D1D"/>
    <w:rsid w:val="00247345"/>
    <w:rsid w:val="0025392B"/>
    <w:rsid w:val="00265063"/>
    <w:rsid w:val="00266DC9"/>
    <w:rsid w:val="00272D2B"/>
    <w:rsid w:val="00281B66"/>
    <w:rsid w:val="00285DCD"/>
    <w:rsid w:val="00287726"/>
    <w:rsid w:val="002B2AC1"/>
    <w:rsid w:val="002C6209"/>
    <w:rsid w:val="002F4B7C"/>
    <w:rsid w:val="002F4C08"/>
    <w:rsid w:val="002F74C9"/>
    <w:rsid w:val="00306070"/>
    <w:rsid w:val="003112DA"/>
    <w:rsid w:val="00337D51"/>
    <w:rsid w:val="00341502"/>
    <w:rsid w:val="0034763E"/>
    <w:rsid w:val="00350EEF"/>
    <w:rsid w:val="00356904"/>
    <w:rsid w:val="00360852"/>
    <w:rsid w:val="00377CE9"/>
    <w:rsid w:val="00392DEA"/>
    <w:rsid w:val="00396F97"/>
    <w:rsid w:val="003A08A1"/>
    <w:rsid w:val="003A56D3"/>
    <w:rsid w:val="003B0FC2"/>
    <w:rsid w:val="003E02F8"/>
    <w:rsid w:val="003E24E8"/>
    <w:rsid w:val="003E6706"/>
    <w:rsid w:val="003F0FB8"/>
    <w:rsid w:val="003F3A0C"/>
    <w:rsid w:val="003F6005"/>
    <w:rsid w:val="004115B3"/>
    <w:rsid w:val="004416F4"/>
    <w:rsid w:val="00442384"/>
    <w:rsid w:val="00447910"/>
    <w:rsid w:val="004525D2"/>
    <w:rsid w:val="004552F5"/>
    <w:rsid w:val="00457582"/>
    <w:rsid w:val="00463785"/>
    <w:rsid w:val="004654BC"/>
    <w:rsid w:val="004733CB"/>
    <w:rsid w:val="004744F1"/>
    <w:rsid w:val="00483561"/>
    <w:rsid w:val="004838E5"/>
    <w:rsid w:val="0048414E"/>
    <w:rsid w:val="0048520F"/>
    <w:rsid w:val="004871BE"/>
    <w:rsid w:val="00495672"/>
    <w:rsid w:val="004A2B38"/>
    <w:rsid w:val="004C1472"/>
    <w:rsid w:val="004C35CE"/>
    <w:rsid w:val="004C3F4F"/>
    <w:rsid w:val="004C69F6"/>
    <w:rsid w:val="004D0755"/>
    <w:rsid w:val="004D0D41"/>
    <w:rsid w:val="004E1851"/>
    <w:rsid w:val="004F5566"/>
    <w:rsid w:val="005247CA"/>
    <w:rsid w:val="005256E5"/>
    <w:rsid w:val="00562646"/>
    <w:rsid w:val="00564F4E"/>
    <w:rsid w:val="005713D4"/>
    <w:rsid w:val="00580A00"/>
    <w:rsid w:val="0059608F"/>
    <w:rsid w:val="00596A7F"/>
    <w:rsid w:val="005976CC"/>
    <w:rsid w:val="005A0D0A"/>
    <w:rsid w:val="005A143A"/>
    <w:rsid w:val="005A5557"/>
    <w:rsid w:val="005A5880"/>
    <w:rsid w:val="005B0F62"/>
    <w:rsid w:val="005B279C"/>
    <w:rsid w:val="005B306B"/>
    <w:rsid w:val="005E1AD2"/>
    <w:rsid w:val="005F1AF0"/>
    <w:rsid w:val="005F4C61"/>
    <w:rsid w:val="00605FCC"/>
    <w:rsid w:val="00620316"/>
    <w:rsid w:val="00622767"/>
    <w:rsid w:val="006261F8"/>
    <w:rsid w:val="00634453"/>
    <w:rsid w:val="0063549F"/>
    <w:rsid w:val="00637D25"/>
    <w:rsid w:val="006409DE"/>
    <w:rsid w:val="006458BE"/>
    <w:rsid w:val="00650C78"/>
    <w:rsid w:val="00656ACF"/>
    <w:rsid w:val="00662A6A"/>
    <w:rsid w:val="00676748"/>
    <w:rsid w:val="00677198"/>
    <w:rsid w:val="00680ECE"/>
    <w:rsid w:val="00681A8B"/>
    <w:rsid w:val="00691248"/>
    <w:rsid w:val="006A2553"/>
    <w:rsid w:val="006A7998"/>
    <w:rsid w:val="006A7E41"/>
    <w:rsid w:val="006B060F"/>
    <w:rsid w:val="006C2883"/>
    <w:rsid w:val="006C5838"/>
    <w:rsid w:val="006D4EE7"/>
    <w:rsid w:val="006D7B25"/>
    <w:rsid w:val="006E47C8"/>
    <w:rsid w:val="00707DE3"/>
    <w:rsid w:val="007176F3"/>
    <w:rsid w:val="0072041C"/>
    <w:rsid w:val="00723574"/>
    <w:rsid w:val="00724F1B"/>
    <w:rsid w:val="007416F8"/>
    <w:rsid w:val="0075364B"/>
    <w:rsid w:val="00757141"/>
    <w:rsid w:val="00760361"/>
    <w:rsid w:val="007641CB"/>
    <w:rsid w:val="00767E7B"/>
    <w:rsid w:val="00780F95"/>
    <w:rsid w:val="00785531"/>
    <w:rsid w:val="007947A5"/>
    <w:rsid w:val="007957E1"/>
    <w:rsid w:val="007A494B"/>
    <w:rsid w:val="007A6C0F"/>
    <w:rsid w:val="007C1FEB"/>
    <w:rsid w:val="007D12F2"/>
    <w:rsid w:val="007D2286"/>
    <w:rsid w:val="007E073A"/>
    <w:rsid w:val="007E42EB"/>
    <w:rsid w:val="007E4E6F"/>
    <w:rsid w:val="007E6ED8"/>
    <w:rsid w:val="007F241F"/>
    <w:rsid w:val="00804B53"/>
    <w:rsid w:val="00814CD6"/>
    <w:rsid w:val="00816517"/>
    <w:rsid w:val="008219B1"/>
    <w:rsid w:val="00826B5F"/>
    <w:rsid w:val="00826D46"/>
    <w:rsid w:val="00832C88"/>
    <w:rsid w:val="008365C3"/>
    <w:rsid w:val="0085144A"/>
    <w:rsid w:val="00865A30"/>
    <w:rsid w:val="00867B16"/>
    <w:rsid w:val="00874822"/>
    <w:rsid w:val="00882B2B"/>
    <w:rsid w:val="00887825"/>
    <w:rsid w:val="008B0223"/>
    <w:rsid w:val="008B0F86"/>
    <w:rsid w:val="008B5AA6"/>
    <w:rsid w:val="008B7F61"/>
    <w:rsid w:val="008E0854"/>
    <w:rsid w:val="008E2D8D"/>
    <w:rsid w:val="008E3182"/>
    <w:rsid w:val="008E4D79"/>
    <w:rsid w:val="008F0480"/>
    <w:rsid w:val="008F0BA3"/>
    <w:rsid w:val="008F51CA"/>
    <w:rsid w:val="00903C47"/>
    <w:rsid w:val="009070F9"/>
    <w:rsid w:val="00920553"/>
    <w:rsid w:val="00921D0A"/>
    <w:rsid w:val="00935853"/>
    <w:rsid w:val="009575BD"/>
    <w:rsid w:val="0097396A"/>
    <w:rsid w:val="00976D83"/>
    <w:rsid w:val="00985554"/>
    <w:rsid w:val="00985B38"/>
    <w:rsid w:val="009A425B"/>
    <w:rsid w:val="009A5A3F"/>
    <w:rsid w:val="009B1FF3"/>
    <w:rsid w:val="009B36B1"/>
    <w:rsid w:val="009C03A3"/>
    <w:rsid w:val="009E0DF9"/>
    <w:rsid w:val="009E4175"/>
    <w:rsid w:val="009E7B18"/>
    <w:rsid w:val="009F2B1F"/>
    <w:rsid w:val="00A061DD"/>
    <w:rsid w:val="00A115E9"/>
    <w:rsid w:val="00A13018"/>
    <w:rsid w:val="00A1397C"/>
    <w:rsid w:val="00A16F2C"/>
    <w:rsid w:val="00A30E6E"/>
    <w:rsid w:val="00A31974"/>
    <w:rsid w:val="00A343FB"/>
    <w:rsid w:val="00A50A9D"/>
    <w:rsid w:val="00A5541C"/>
    <w:rsid w:val="00A56F06"/>
    <w:rsid w:val="00A72FDF"/>
    <w:rsid w:val="00A7504F"/>
    <w:rsid w:val="00A771EE"/>
    <w:rsid w:val="00A83920"/>
    <w:rsid w:val="00A90F93"/>
    <w:rsid w:val="00A93AFF"/>
    <w:rsid w:val="00A93DF2"/>
    <w:rsid w:val="00AB2EE7"/>
    <w:rsid w:val="00AB6F7A"/>
    <w:rsid w:val="00AC51D9"/>
    <w:rsid w:val="00AC53D9"/>
    <w:rsid w:val="00AD18DE"/>
    <w:rsid w:val="00AE702C"/>
    <w:rsid w:val="00AF235B"/>
    <w:rsid w:val="00AF78C1"/>
    <w:rsid w:val="00B001EE"/>
    <w:rsid w:val="00B0331E"/>
    <w:rsid w:val="00B0436B"/>
    <w:rsid w:val="00B105A6"/>
    <w:rsid w:val="00B215DE"/>
    <w:rsid w:val="00B26C00"/>
    <w:rsid w:val="00B303A5"/>
    <w:rsid w:val="00B314E2"/>
    <w:rsid w:val="00B35D28"/>
    <w:rsid w:val="00B41086"/>
    <w:rsid w:val="00B43112"/>
    <w:rsid w:val="00B530A8"/>
    <w:rsid w:val="00B5324E"/>
    <w:rsid w:val="00B562C5"/>
    <w:rsid w:val="00B64BD0"/>
    <w:rsid w:val="00B673F7"/>
    <w:rsid w:val="00B7044C"/>
    <w:rsid w:val="00B75869"/>
    <w:rsid w:val="00B81CD5"/>
    <w:rsid w:val="00B95544"/>
    <w:rsid w:val="00BB3EF4"/>
    <w:rsid w:val="00BB4D2F"/>
    <w:rsid w:val="00BC38CC"/>
    <w:rsid w:val="00BC633E"/>
    <w:rsid w:val="00BD38A7"/>
    <w:rsid w:val="00BF7689"/>
    <w:rsid w:val="00C1236C"/>
    <w:rsid w:val="00C1315C"/>
    <w:rsid w:val="00C166AC"/>
    <w:rsid w:val="00C36ADD"/>
    <w:rsid w:val="00C4633B"/>
    <w:rsid w:val="00C63452"/>
    <w:rsid w:val="00C7798F"/>
    <w:rsid w:val="00C77BD2"/>
    <w:rsid w:val="00C85872"/>
    <w:rsid w:val="00C95DB1"/>
    <w:rsid w:val="00CA1240"/>
    <w:rsid w:val="00CA15B1"/>
    <w:rsid w:val="00CB26A0"/>
    <w:rsid w:val="00CB6960"/>
    <w:rsid w:val="00CD4164"/>
    <w:rsid w:val="00CD64FD"/>
    <w:rsid w:val="00D007D0"/>
    <w:rsid w:val="00D00DD3"/>
    <w:rsid w:val="00D029C4"/>
    <w:rsid w:val="00D048BF"/>
    <w:rsid w:val="00D232FB"/>
    <w:rsid w:val="00D4225A"/>
    <w:rsid w:val="00D42668"/>
    <w:rsid w:val="00D447BE"/>
    <w:rsid w:val="00D65DD2"/>
    <w:rsid w:val="00D66FB4"/>
    <w:rsid w:val="00D810B1"/>
    <w:rsid w:val="00D8181C"/>
    <w:rsid w:val="00D92939"/>
    <w:rsid w:val="00D92D8B"/>
    <w:rsid w:val="00D9620F"/>
    <w:rsid w:val="00DA3B3E"/>
    <w:rsid w:val="00DB329D"/>
    <w:rsid w:val="00DB55D8"/>
    <w:rsid w:val="00DB6770"/>
    <w:rsid w:val="00DB70E7"/>
    <w:rsid w:val="00DC4537"/>
    <w:rsid w:val="00DD179E"/>
    <w:rsid w:val="00DD4FD0"/>
    <w:rsid w:val="00DD5A42"/>
    <w:rsid w:val="00DF7545"/>
    <w:rsid w:val="00E06242"/>
    <w:rsid w:val="00E13434"/>
    <w:rsid w:val="00E256F3"/>
    <w:rsid w:val="00E30C97"/>
    <w:rsid w:val="00E34E86"/>
    <w:rsid w:val="00E54531"/>
    <w:rsid w:val="00E607E6"/>
    <w:rsid w:val="00E65890"/>
    <w:rsid w:val="00E670C4"/>
    <w:rsid w:val="00E76438"/>
    <w:rsid w:val="00E9004C"/>
    <w:rsid w:val="00E90346"/>
    <w:rsid w:val="00E97CB8"/>
    <w:rsid w:val="00EA0F5E"/>
    <w:rsid w:val="00EA5D19"/>
    <w:rsid w:val="00EB1763"/>
    <w:rsid w:val="00EC3B92"/>
    <w:rsid w:val="00ED1CCF"/>
    <w:rsid w:val="00EE18BA"/>
    <w:rsid w:val="00EE6C0A"/>
    <w:rsid w:val="00EF67FA"/>
    <w:rsid w:val="00F1386E"/>
    <w:rsid w:val="00F13E44"/>
    <w:rsid w:val="00F344E5"/>
    <w:rsid w:val="00F558D7"/>
    <w:rsid w:val="00F572EE"/>
    <w:rsid w:val="00F61AF0"/>
    <w:rsid w:val="00F70C36"/>
    <w:rsid w:val="00F7625D"/>
    <w:rsid w:val="00F84D5D"/>
    <w:rsid w:val="00F85CC3"/>
    <w:rsid w:val="00FB0864"/>
    <w:rsid w:val="00FB4814"/>
    <w:rsid w:val="00FB5619"/>
    <w:rsid w:val="00FC2380"/>
    <w:rsid w:val="00FC4755"/>
    <w:rsid w:val="00FD2F52"/>
    <w:rsid w:val="00FD5A1F"/>
    <w:rsid w:val="00FE6E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744EB9"/>
  <w15:docId w15:val="{6EF4A0E7-9D9C-464D-90BC-239A11EA4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qFormat/>
    <w:pPr>
      <w:keepNext/>
      <w:keepLines/>
      <w:spacing w:before="260" w:after="260" w:line="413" w:lineRule="auto"/>
      <w:outlineLvl w:val="1"/>
    </w:pPr>
    <w:rPr>
      <w:rFonts w:ascii="Arial" w:eastAsia="黑体" w:hAnsi="Arial"/>
      <w:b/>
      <w:sz w:val="32"/>
    </w:rPr>
  </w:style>
  <w:style w:type="paragraph" w:styleId="3">
    <w:name w:val="heading 3"/>
    <w:basedOn w:val="a"/>
    <w:next w:val="a"/>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rPr>
      <w:sz w:val="21"/>
      <w:szCs w:val="21"/>
    </w:rPr>
  </w:style>
  <w:style w:type="character" w:customStyle="1" w:styleId="TOC1">
    <w:name w:val="TOC 1 字符"/>
    <w:link w:val="TOC10"/>
    <w:rPr>
      <w:rFonts w:eastAsia="宋体"/>
      <w:b/>
      <w:bCs/>
      <w:caps/>
      <w:kern w:val="2"/>
      <w:lang w:val="en-US" w:eastAsia="zh-CN" w:bidi="ar-SA"/>
    </w:rPr>
  </w:style>
  <w:style w:type="character" w:customStyle="1" w:styleId="CharChar2">
    <w:name w:val="Char Char2"/>
    <w:rPr>
      <w:rFonts w:ascii="Cambria" w:eastAsia="宋体" w:hAnsi="Cambria"/>
      <w:b/>
      <w:bCs/>
      <w:kern w:val="28"/>
      <w:sz w:val="32"/>
      <w:szCs w:val="32"/>
      <w:lang w:val="en-US" w:eastAsia="zh-CN"/>
    </w:rPr>
  </w:style>
  <w:style w:type="character" w:styleId="a4">
    <w:name w:val="page number"/>
    <w:basedOn w:val="a0"/>
  </w:style>
  <w:style w:type="character" w:styleId="a5">
    <w:name w:val="Strong"/>
    <w:qFormat/>
    <w:rPr>
      <w:b/>
    </w:rPr>
  </w:style>
  <w:style w:type="character" w:customStyle="1" w:styleId="a6">
    <w:name w:val="日期 字符"/>
    <w:link w:val="a7"/>
    <w:rPr>
      <w:kern w:val="2"/>
      <w:sz w:val="21"/>
    </w:rPr>
  </w:style>
  <w:style w:type="character" w:customStyle="1" w:styleId="10">
    <w:name w:val="访问过的超链接1"/>
    <w:rPr>
      <w:color w:val="800080"/>
      <w:u w:val="single"/>
    </w:rPr>
  </w:style>
  <w:style w:type="character" w:customStyle="1" w:styleId="a8">
    <w:name w:val="标题 字符"/>
    <w:link w:val="a9"/>
    <w:rPr>
      <w:rFonts w:ascii="Cambria" w:eastAsia="宋体" w:hAnsi="Cambria" w:cs="Times New Roman"/>
      <w:b/>
      <w:bCs/>
      <w:sz w:val="32"/>
      <w:szCs w:val="32"/>
    </w:rPr>
  </w:style>
  <w:style w:type="character" w:customStyle="1" w:styleId="aa">
    <w:name w:val="副标题 字符"/>
    <w:link w:val="ab"/>
    <w:rPr>
      <w:rFonts w:ascii="Cambria" w:eastAsia="宋体" w:hAnsi="Cambria"/>
      <w:b/>
      <w:bCs/>
      <w:kern w:val="28"/>
      <w:sz w:val="32"/>
      <w:szCs w:val="32"/>
    </w:rPr>
  </w:style>
  <w:style w:type="character" w:customStyle="1" w:styleId="11">
    <w:name w:val="批注引用1"/>
    <w:rPr>
      <w:sz w:val="21"/>
      <w:szCs w:val="21"/>
    </w:rPr>
  </w:style>
  <w:style w:type="character" w:customStyle="1" w:styleId="apple-converted-space">
    <w:name w:val="apple-converted-space"/>
    <w:basedOn w:val="a0"/>
  </w:style>
  <w:style w:type="character" w:customStyle="1" w:styleId="12">
    <w:name w:val="脚注引用1"/>
    <w:rPr>
      <w:vertAlign w:val="superscript"/>
    </w:rPr>
  </w:style>
  <w:style w:type="character" w:styleId="ac">
    <w:name w:val="Hyperlink"/>
    <w:uiPriority w:val="99"/>
    <w:rPr>
      <w:color w:val="0000FF"/>
      <w:u w:val="single"/>
    </w:rPr>
  </w:style>
  <w:style w:type="character" w:customStyle="1" w:styleId="ad">
    <w:name w:val="纯文本 字符"/>
    <w:link w:val="ae"/>
    <w:rPr>
      <w:rFonts w:ascii="Calibri" w:eastAsia="宋体" w:hAnsi="Courier New"/>
      <w:szCs w:val="21"/>
      <w:lang w:bidi="ar-SA"/>
    </w:rPr>
  </w:style>
  <w:style w:type="character" w:customStyle="1" w:styleId="apple-style-span">
    <w:name w:val="apple-style-span"/>
    <w:basedOn w:val="a0"/>
  </w:style>
  <w:style w:type="character" w:customStyle="1" w:styleId="g1">
    <w:name w:val="g1"/>
    <w:rPr>
      <w:color w:val="008000"/>
    </w:rPr>
  </w:style>
  <w:style w:type="character" w:customStyle="1" w:styleId="Char1">
    <w:name w:val="副标题 Char1"/>
    <w:link w:val="13"/>
    <w:rPr>
      <w:rFonts w:ascii="Cambria" w:eastAsia="宋体" w:hAnsi="Cambria"/>
      <w:b/>
      <w:bCs/>
      <w:kern w:val="28"/>
      <w:sz w:val="32"/>
      <w:szCs w:val="32"/>
      <w:lang w:val="en-US" w:eastAsia="zh-CN"/>
    </w:rPr>
  </w:style>
  <w:style w:type="character" w:customStyle="1" w:styleId="CharChar3">
    <w:name w:val="Char Char3"/>
    <w:rPr>
      <w:rFonts w:ascii="Cambria" w:eastAsia="宋体" w:hAnsi="Cambria"/>
      <w:b/>
      <w:bCs/>
      <w:kern w:val="28"/>
      <w:sz w:val="32"/>
      <w:szCs w:val="32"/>
      <w:lang w:val="en-US" w:eastAsia="zh-CN"/>
    </w:rPr>
  </w:style>
  <w:style w:type="character" w:customStyle="1" w:styleId="Char10">
    <w:name w:val="标题 Char1"/>
    <w:link w:val="14"/>
    <w:rPr>
      <w:rFonts w:ascii="Cambria" w:hAnsi="Cambria"/>
      <w:b/>
      <w:bCs/>
      <w:kern w:val="2"/>
      <w:sz w:val="32"/>
      <w:szCs w:val="32"/>
    </w:rPr>
  </w:style>
  <w:style w:type="paragraph" w:styleId="TOC4">
    <w:name w:val="toc 4"/>
    <w:basedOn w:val="a"/>
    <w:next w:val="a"/>
    <w:pPr>
      <w:ind w:left="630"/>
      <w:jc w:val="left"/>
    </w:pPr>
    <w:rPr>
      <w:sz w:val="18"/>
      <w:szCs w:val="18"/>
    </w:rPr>
  </w:style>
  <w:style w:type="paragraph" w:styleId="TOC7">
    <w:name w:val="toc 7"/>
    <w:basedOn w:val="a"/>
    <w:next w:val="a"/>
    <w:pPr>
      <w:ind w:left="1260"/>
      <w:jc w:val="left"/>
    </w:pPr>
    <w:rPr>
      <w:sz w:val="18"/>
      <w:szCs w:val="18"/>
    </w:rPr>
  </w:style>
  <w:style w:type="paragraph" w:styleId="TOC8">
    <w:name w:val="toc 8"/>
    <w:basedOn w:val="a"/>
    <w:next w:val="a"/>
    <w:pPr>
      <w:ind w:left="1470"/>
      <w:jc w:val="left"/>
    </w:pPr>
    <w:rPr>
      <w:sz w:val="18"/>
      <w:szCs w:val="18"/>
    </w:rPr>
  </w:style>
  <w:style w:type="paragraph" w:styleId="af">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b">
    <w:name w:val="Subtitle"/>
    <w:basedOn w:val="a"/>
    <w:link w:val="aa"/>
    <w:qFormat/>
    <w:pPr>
      <w:spacing w:before="240" w:after="60" w:line="312" w:lineRule="auto"/>
      <w:jc w:val="center"/>
      <w:outlineLvl w:val="1"/>
    </w:pPr>
    <w:rPr>
      <w:rFonts w:ascii="Cambria" w:hAnsi="Cambria"/>
      <w:b/>
      <w:bCs/>
      <w:kern w:val="28"/>
      <w:sz w:val="32"/>
      <w:szCs w:val="32"/>
    </w:rPr>
  </w:style>
  <w:style w:type="paragraph" w:styleId="a7">
    <w:name w:val="Date"/>
    <w:basedOn w:val="a"/>
    <w:next w:val="a"/>
    <w:link w:val="a6"/>
    <w:pPr>
      <w:ind w:leftChars="2500" w:left="100"/>
    </w:pPr>
  </w:style>
  <w:style w:type="paragraph" w:styleId="TOC2">
    <w:name w:val="toc 2"/>
    <w:basedOn w:val="a"/>
    <w:next w:val="a"/>
    <w:uiPriority w:val="39"/>
    <w:pPr>
      <w:ind w:left="210"/>
      <w:jc w:val="left"/>
    </w:pPr>
    <w:rPr>
      <w:smallCaps/>
      <w:sz w:val="20"/>
    </w:rPr>
  </w:style>
  <w:style w:type="paragraph" w:styleId="TOC9">
    <w:name w:val="toc 9"/>
    <w:basedOn w:val="a"/>
    <w:next w:val="a"/>
    <w:pPr>
      <w:ind w:left="1680"/>
      <w:jc w:val="left"/>
    </w:pPr>
    <w:rPr>
      <w:sz w:val="18"/>
      <w:szCs w:val="18"/>
    </w:rPr>
  </w:style>
  <w:style w:type="paragraph" w:styleId="a9">
    <w:name w:val="Title"/>
    <w:basedOn w:val="a"/>
    <w:link w:val="a8"/>
    <w:qFormat/>
    <w:pPr>
      <w:spacing w:before="240" w:after="60"/>
      <w:jc w:val="center"/>
      <w:outlineLvl w:val="0"/>
    </w:pPr>
    <w:rPr>
      <w:rFonts w:ascii="Cambria" w:hAnsi="Cambria"/>
      <w:b/>
      <w:bCs/>
      <w:sz w:val="32"/>
      <w:szCs w:val="32"/>
    </w:rPr>
  </w:style>
  <w:style w:type="paragraph" w:styleId="TOC5">
    <w:name w:val="toc 5"/>
    <w:basedOn w:val="a"/>
    <w:next w:val="a"/>
    <w:pPr>
      <w:ind w:left="840"/>
      <w:jc w:val="left"/>
    </w:pPr>
    <w:rPr>
      <w:sz w:val="18"/>
      <w:szCs w:val="18"/>
    </w:rPr>
  </w:style>
  <w:style w:type="paragraph" w:styleId="af0">
    <w:name w:val="annotation text"/>
    <w:basedOn w:val="a"/>
    <w:pPr>
      <w:jc w:val="left"/>
    </w:pPr>
  </w:style>
  <w:style w:type="paragraph" w:styleId="TOC10">
    <w:name w:val="toc 1"/>
    <w:basedOn w:val="a"/>
    <w:next w:val="a"/>
    <w:link w:val="TOC1"/>
    <w:uiPriority w:val="39"/>
    <w:pPr>
      <w:spacing w:before="120" w:after="120"/>
      <w:jc w:val="left"/>
    </w:pPr>
    <w:rPr>
      <w:b/>
      <w:bCs/>
      <w:caps/>
      <w:sz w:val="20"/>
    </w:rPr>
  </w:style>
  <w:style w:type="paragraph" w:styleId="af1">
    <w:name w:val="Normal (Web)"/>
    <w:basedOn w:val="a"/>
    <w:pPr>
      <w:widowControl/>
      <w:spacing w:before="100" w:beforeAutospacing="1" w:after="100" w:afterAutospacing="1"/>
      <w:jc w:val="left"/>
    </w:pPr>
    <w:rPr>
      <w:rFonts w:ascii="宋体" w:hAnsi="宋体" w:cs="宋体"/>
      <w:kern w:val="0"/>
      <w:sz w:val="24"/>
      <w:szCs w:val="24"/>
    </w:rPr>
  </w:style>
  <w:style w:type="paragraph" w:styleId="TOC6">
    <w:name w:val="toc 6"/>
    <w:basedOn w:val="a"/>
    <w:next w:val="a"/>
    <w:pPr>
      <w:ind w:left="1050"/>
      <w:jc w:val="left"/>
    </w:pPr>
    <w:rPr>
      <w:sz w:val="18"/>
      <w:szCs w:val="18"/>
    </w:rPr>
  </w:style>
  <w:style w:type="paragraph" w:styleId="af2">
    <w:name w:val="footer"/>
    <w:basedOn w:val="a"/>
    <w:pPr>
      <w:tabs>
        <w:tab w:val="center" w:pos="4153"/>
        <w:tab w:val="right" w:pos="8306"/>
      </w:tabs>
      <w:snapToGrid w:val="0"/>
      <w:jc w:val="left"/>
    </w:pPr>
    <w:rPr>
      <w:sz w:val="18"/>
    </w:rPr>
  </w:style>
  <w:style w:type="paragraph" w:customStyle="1" w:styleId="15">
    <w:name w:val="列出段落1"/>
    <w:basedOn w:val="a"/>
    <w:pPr>
      <w:ind w:firstLineChars="200" w:firstLine="420"/>
    </w:pPr>
    <w:rPr>
      <w:rFonts w:ascii="Calibri" w:hAnsi="Calibri"/>
      <w:szCs w:val="22"/>
    </w:rPr>
  </w:style>
  <w:style w:type="paragraph" w:customStyle="1" w:styleId="16">
    <w:name w:val="页脚1"/>
    <w:basedOn w:val="a"/>
    <w:pPr>
      <w:tabs>
        <w:tab w:val="center" w:pos="4153"/>
        <w:tab w:val="right" w:pos="8306"/>
      </w:tabs>
      <w:snapToGrid w:val="0"/>
      <w:jc w:val="left"/>
    </w:pPr>
    <w:rPr>
      <w:sz w:val="18"/>
    </w:rPr>
  </w:style>
  <w:style w:type="paragraph" w:styleId="TOC3">
    <w:name w:val="toc 3"/>
    <w:basedOn w:val="a"/>
    <w:next w:val="a"/>
    <w:uiPriority w:val="39"/>
    <w:pPr>
      <w:ind w:left="420"/>
      <w:jc w:val="left"/>
    </w:pPr>
    <w:rPr>
      <w:i/>
      <w:iCs/>
      <w:sz w:val="20"/>
    </w:rPr>
  </w:style>
  <w:style w:type="paragraph" w:styleId="af3">
    <w:name w:val="Balloon Text"/>
    <w:basedOn w:val="a"/>
    <w:rPr>
      <w:sz w:val="18"/>
      <w:szCs w:val="18"/>
    </w:rPr>
  </w:style>
  <w:style w:type="paragraph" w:customStyle="1" w:styleId="17">
    <w:name w:val="批注框文本1"/>
    <w:basedOn w:val="a"/>
    <w:rPr>
      <w:sz w:val="18"/>
    </w:rPr>
  </w:style>
  <w:style w:type="paragraph" w:customStyle="1" w:styleId="18">
    <w:name w:val="批注文字1"/>
    <w:basedOn w:val="a"/>
    <w:pPr>
      <w:jc w:val="left"/>
    </w:pPr>
  </w:style>
  <w:style w:type="paragraph" w:customStyle="1" w:styleId="13">
    <w:name w:val="副标题1"/>
    <w:basedOn w:val="a"/>
    <w:next w:val="a"/>
    <w:link w:val="Char1"/>
    <w:pPr>
      <w:spacing w:before="240" w:after="60" w:line="312" w:lineRule="auto"/>
      <w:jc w:val="center"/>
      <w:outlineLvl w:val="1"/>
    </w:pPr>
    <w:rPr>
      <w:rFonts w:ascii="Cambria" w:hAnsi="Cambria"/>
      <w:b/>
      <w:bCs/>
      <w:kern w:val="28"/>
      <w:sz w:val="32"/>
      <w:szCs w:val="32"/>
    </w:rPr>
  </w:style>
  <w:style w:type="paragraph" w:customStyle="1" w:styleId="p0">
    <w:name w:val="p0"/>
    <w:basedOn w:val="a"/>
    <w:pPr>
      <w:widowControl/>
    </w:pPr>
    <w:rPr>
      <w:kern w:val="0"/>
      <w:szCs w:val="21"/>
    </w:rPr>
  </w:style>
  <w:style w:type="paragraph" w:customStyle="1" w:styleId="19">
    <w:name w:val="脚注文本1"/>
    <w:basedOn w:val="a"/>
    <w:pPr>
      <w:snapToGrid w:val="0"/>
      <w:jc w:val="left"/>
    </w:pPr>
    <w:rPr>
      <w:sz w:val="18"/>
      <w:szCs w:val="18"/>
    </w:rPr>
  </w:style>
  <w:style w:type="paragraph" w:styleId="ae">
    <w:name w:val="Plain Text"/>
    <w:basedOn w:val="a"/>
    <w:link w:val="ad"/>
    <w:pPr>
      <w:jc w:val="left"/>
    </w:pPr>
    <w:rPr>
      <w:rFonts w:ascii="Calibri" w:hAnsi="Courier New"/>
      <w:szCs w:val="21"/>
    </w:rPr>
  </w:style>
  <w:style w:type="paragraph" w:customStyle="1" w:styleId="lastincell">
    <w:name w:val="lastincell"/>
    <w:basedOn w:val="a"/>
    <w:pPr>
      <w:widowControl/>
      <w:spacing w:before="100" w:beforeAutospacing="1" w:after="100" w:afterAutospacing="1"/>
      <w:jc w:val="left"/>
    </w:pPr>
    <w:rPr>
      <w:rFonts w:ascii="宋体" w:hAnsi="宋体"/>
      <w:kern w:val="0"/>
      <w:sz w:val="24"/>
    </w:rPr>
  </w:style>
  <w:style w:type="paragraph" w:customStyle="1" w:styleId="1a">
    <w:name w:val="普通(网站)1"/>
    <w:basedOn w:val="a"/>
    <w:pPr>
      <w:widowControl/>
      <w:spacing w:line="312" w:lineRule="auto"/>
      <w:jc w:val="left"/>
    </w:pPr>
    <w:rPr>
      <w:rFonts w:ascii="Verdana" w:hAnsi="Verdana"/>
      <w:kern w:val="0"/>
      <w:sz w:val="17"/>
    </w:rPr>
  </w:style>
  <w:style w:type="paragraph" w:customStyle="1" w:styleId="HTML1">
    <w:name w:val="HTML 预设格式1"/>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olor w:val="000000"/>
      <w:kern w:val="0"/>
      <w:sz w:val="24"/>
    </w:rPr>
  </w:style>
  <w:style w:type="paragraph" w:customStyle="1" w:styleId="1b">
    <w:name w:val="批注主题1"/>
    <w:basedOn w:val="18"/>
    <w:next w:val="18"/>
    <w:rPr>
      <w:b/>
      <w:bCs/>
    </w:rPr>
  </w:style>
  <w:style w:type="paragraph" w:customStyle="1" w:styleId="14">
    <w:name w:val="标题1"/>
    <w:basedOn w:val="a"/>
    <w:next w:val="a"/>
    <w:link w:val="Char10"/>
    <w:pPr>
      <w:spacing w:before="240" w:after="60"/>
      <w:jc w:val="center"/>
      <w:outlineLvl w:val="0"/>
    </w:pPr>
    <w:rPr>
      <w:rFonts w:ascii="Cambria" w:hAnsi="Cambria"/>
      <w:b/>
      <w:bCs/>
      <w:sz w:val="32"/>
      <w:szCs w:val="32"/>
    </w:rPr>
  </w:style>
  <w:style w:type="paragraph" w:customStyle="1" w:styleId="1c">
    <w:name w:val="页眉1"/>
    <w:basedOn w:val="a"/>
    <w:pPr>
      <w:pBdr>
        <w:bottom w:val="single" w:sz="6" w:space="1" w:color="auto"/>
      </w:pBdr>
      <w:tabs>
        <w:tab w:val="center" w:pos="4153"/>
        <w:tab w:val="right" w:pos="8306"/>
      </w:tabs>
      <w:snapToGrid w:val="0"/>
      <w:jc w:val="center"/>
    </w:pPr>
    <w:rPr>
      <w:sz w:val="18"/>
    </w:rPr>
  </w:style>
  <w:style w:type="paragraph" w:styleId="af4">
    <w:name w:val="annotation subject"/>
    <w:basedOn w:val="af0"/>
    <w:next w:val="af0"/>
    <w:rPr>
      <w:b/>
      <w:bCs/>
    </w:rPr>
  </w:style>
  <w:style w:type="table" w:styleId="af5">
    <w:name w:val="Table Grid"/>
    <w:basedOn w:val="a1"/>
    <w:rsid w:val="00B81CD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List Paragraph"/>
    <w:basedOn w:val="a"/>
    <w:uiPriority w:val="34"/>
    <w:qFormat/>
    <w:rsid w:val="007C1FEB"/>
    <w:pPr>
      <w:ind w:firstLineChars="200" w:firstLine="420"/>
    </w:pPr>
  </w:style>
  <w:style w:type="character" w:styleId="af7">
    <w:name w:val="FollowedHyperlink"/>
    <w:basedOn w:val="a0"/>
    <w:rsid w:val="006C583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952168">
      <w:bodyDiv w:val="1"/>
      <w:marLeft w:val="0"/>
      <w:marRight w:val="0"/>
      <w:marTop w:val="0"/>
      <w:marBottom w:val="0"/>
      <w:divBdr>
        <w:top w:val="none" w:sz="0" w:space="0" w:color="auto"/>
        <w:left w:val="none" w:sz="0" w:space="0" w:color="auto"/>
        <w:bottom w:val="none" w:sz="0" w:space="0" w:color="auto"/>
        <w:right w:val="none" w:sz="0" w:space="0" w:color="auto"/>
      </w:divBdr>
    </w:div>
    <w:div w:id="147633312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blogs.360.cn/blog/ctb-locker/" TargetMode="External"/><Relationship Id="rId26" Type="http://schemas.openxmlformats.org/officeDocument/2006/relationships/image" Target="media/image12.png"/><Relationship Id="rId39" Type="http://schemas.openxmlformats.org/officeDocument/2006/relationships/image" Target="media/image22.png"/><Relationship Id="rId21" Type="http://schemas.openxmlformats.org/officeDocument/2006/relationships/hyperlink" Target="http://weibo.com/1645903643/CvslgbK0E?type=comment" TargetMode="External"/><Relationship Id="rId34" Type="http://schemas.openxmlformats.org/officeDocument/2006/relationships/image" Target="media/image18.png"/><Relationship Id="rId42" Type="http://schemas.openxmlformats.org/officeDocument/2006/relationships/image" Target="media/image2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eibo.com/ttarticle/p/show?id=2309403973223459991970" TargetMode="External"/><Relationship Id="rId28" Type="http://schemas.openxmlformats.org/officeDocument/2006/relationships/image" Target="cid:image001.jpg@01D1B133.8844E540" TargetMode="External"/><Relationship Id="rId36" Type="http://schemas.openxmlformats.org/officeDocument/2006/relationships/hyperlink" Target="http://b.360.cn/special/agreement/agreement.html" TargetMode="External"/><Relationship Id="rId10" Type="http://schemas.openxmlformats.org/officeDocument/2006/relationships/hyperlink" Target="http://zt.360.cn/1101061855.php?dtid=1101061451&amp;did=1101724388" TargetMode="External"/><Relationship Id="rId19" Type="http://schemas.openxmlformats.org/officeDocument/2006/relationships/hyperlink" Target="http://weibo.com/p/1001603804790554493920" TargetMode="External"/><Relationship Id="rId31" Type="http://schemas.openxmlformats.org/officeDocument/2006/relationships/image" Target="cid:image003.png@01D1B133.8844E540"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hyperlink" Target="http://weibo.com/ttarticle/p/show?id=2309403943915932749380" TargetMode="External"/><Relationship Id="rId27" Type="http://schemas.openxmlformats.org/officeDocument/2006/relationships/image" Target="media/image13.jpe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media/image21.png"/><Relationship Id="rId20" Type="http://schemas.openxmlformats.org/officeDocument/2006/relationships/hyperlink" Target="http://blogs.360.cn/360safe/2015/05/27/ctb-locker&#20998;&#26512;&#25253;&#21578;/" TargetMode="External"/><Relationship Id="rId41"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25105;&#30340;&#25991;&#20214;\&#35060;&#26234;&#21191;&#30340;&#25991;&#20214;\360&#24037;&#20316;\2014\&#24037;&#20316;\&#30740;&#31350;&#25253;&#21578;\&#30740;&#31350;&#25253;&#21578;&#27169;&#29256;\&#30740;&#31350;&#25253;&#21578;&#27169;&#29256;20130524.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026EBF-2926-4C08-B73F-4D85313DCD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研究报告模版20130524.dot</Template>
  <TotalTime>2591</TotalTime>
  <Pages>1</Pages>
  <Words>1996</Words>
  <Characters>11379</Characters>
  <Application>Microsoft Office Word</Application>
  <DocSecurity>0</DocSecurity>
  <PresentationFormat/>
  <Lines>94</Lines>
  <Paragraphs>26</Paragraphs>
  <Slides>0</Slides>
  <Notes>0</Notes>
  <HiddenSlides>0</HiddenSlides>
  <MMClips>0</MMClips>
  <ScaleCrop>false</ScaleCrop>
  <Company>Qihu</Company>
  <LinksUpToDate>false</LinksUpToDate>
  <CharactersWithSpaces>13349</CharactersWithSpaces>
  <SharedDoc>false</SharedDoc>
  <HLinks>
    <vt:vector size="90" baseType="variant">
      <vt:variant>
        <vt:i4>1245236</vt:i4>
      </vt:variant>
      <vt:variant>
        <vt:i4>86</vt:i4>
      </vt:variant>
      <vt:variant>
        <vt:i4>0</vt:i4>
      </vt:variant>
      <vt:variant>
        <vt:i4>5</vt:i4>
      </vt:variant>
      <vt:variant>
        <vt:lpwstr/>
      </vt:variant>
      <vt:variant>
        <vt:lpwstr>_Toc354159699</vt:lpwstr>
      </vt:variant>
      <vt:variant>
        <vt:i4>1245236</vt:i4>
      </vt:variant>
      <vt:variant>
        <vt:i4>80</vt:i4>
      </vt:variant>
      <vt:variant>
        <vt:i4>0</vt:i4>
      </vt:variant>
      <vt:variant>
        <vt:i4>5</vt:i4>
      </vt:variant>
      <vt:variant>
        <vt:lpwstr/>
      </vt:variant>
      <vt:variant>
        <vt:lpwstr>_Toc354159698</vt:lpwstr>
      </vt:variant>
      <vt:variant>
        <vt:i4>1245236</vt:i4>
      </vt:variant>
      <vt:variant>
        <vt:i4>74</vt:i4>
      </vt:variant>
      <vt:variant>
        <vt:i4>0</vt:i4>
      </vt:variant>
      <vt:variant>
        <vt:i4>5</vt:i4>
      </vt:variant>
      <vt:variant>
        <vt:lpwstr/>
      </vt:variant>
      <vt:variant>
        <vt:lpwstr>_Toc354159697</vt:lpwstr>
      </vt:variant>
      <vt:variant>
        <vt:i4>1245236</vt:i4>
      </vt:variant>
      <vt:variant>
        <vt:i4>68</vt:i4>
      </vt:variant>
      <vt:variant>
        <vt:i4>0</vt:i4>
      </vt:variant>
      <vt:variant>
        <vt:i4>5</vt:i4>
      </vt:variant>
      <vt:variant>
        <vt:lpwstr/>
      </vt:variant>
      <vt:variant>
        <vt:lpwstr>_Toc354159696</vt:lpwstr>
      </vt:variant>
      <vt:variant>
        <vt:i4>1245236</vt:i4>
      </vt:variant>
      <vt:variant>
        <vt:i4>62</vt:i4>
      </vt:variant>
      <vt:variant>
        <vt:i4>0</vt:i4>
      </vt:variant>
      <vt:variant>
        <vt:i4>5</vt:i4>
      </vt:variant>
      <vt:variant>
        <vt:lpwstr/>
      </vt:variant>
      <vt:variant>
        <vt:lpwstr>_Toc354159695</vt:lpwstr>
      </vt:variant>
      <vt:variant>
        <vt:i4>1245236</vt:i4>
      </vt:variant>
      <vt:variant>
        <vt:i4>56</vt:i4>
      </vt:variant>
      <vt:variant>
        <vt:i4>0</vt:i4>
      </vt:variant>
      <vt:variant>
        <vt:i4>5</vt:i4>
      </vt:variant>
      <vt:variant>
        <vt:lpwstr/>
      </vt:variant>
      <vt:variant>
        <vt:lpwstr>_Toc354159694</vt:lpwstr>
      </vt:variant>
      <vt:variant>
        <vt:i4>1245236</vt:i4>
      </vt:variant>
      <vt:variant>
        <vt:i4>50</vt:i4>
      </vt:variant>
      <vt:variant>
        <vt:i4>0</vt:i4>
      </vt:variant>
      <vt:variant>
        <vt:i4>5</vt:i4>
      </vt:variant>
      <vt:variant>
        <vt:lpwstr/>
      </vt:variant>
      <vt:variant>
        <vt:lpwstr>_Toc354159693</vt:lpwstr>
      </vt:variant>
      <vt:variant>
        <vt:i4>1245236</vt:i4>
      </vt:variant>
      <vt:variant>
        <vt:i4>44</vt:i4>
      </vt:variant>
      <vt:variant>
        <vt:i4>0</vt:i4>
      </vt:variant>
      <vt:variant>
        <vt:i4>5</vt:i4>
      </vt:variant>
      <vt:variant>
        <vt:lpwstr/>
      </vt:variant>
      <vt:variant>
        <vt:lpwstr>_Toc354159692</vt:lpwstr>
      </vt:variant>
      <vt:variant>
        <vt:i4>1245236</vt:i4>
      </vt:variant>
      <vt:variant>
        <vt:i4>38</vt:i4>
      </vt:variant>
      <vt:variant>
        <vt:i4>0</vt:i4>
      </vt:variant>
      <vt:variant>
        <vt:i4>5</vt:i4>
      </vt:variant>
      <vt:variant>
        <vt:lpwstr/>
      </vt:variant>
      <vt:variant>
        <vt:lpwstr>_Toc354159691</vt:lpwstr>
      </vt:variant>
      <vt:variant>
        <vt:i4>1245236</vt:i4>
      </vt:variant>
      <vt:variant>
        <vt:i4>32</vt:i4>
      </vt:variant>
      <vt:variant>
        <vt:i4>0</vt:i4>
      </vt:variant>
      <vt:variant>
        <vt:i4>5</vt:i4>
      </vt:variant>
      <vt:variant>
        <vt:lpwstr/>
      </vt:variant>
      <vt:variant>
        <vt:lpwstr>_Toc354159690</vt:lpwstr>
      </vt:variant>
      <vt:variant>
        <vt:i4>1179700</vt:i4>
      </vt:variant>
      <vt:variant>
        <vt:i4>26</vt:i4>
      </vt:variant>
      <vt:variant>
        <vt:i4>0</vt:i4>
      </vt:variant>
      <vt:variant>
        <vt:i4>5</vt:i4>
      </vt:variant>
      <vt:variant>
        <vt:lpwstr/>
      </vt:variant>
      <vt:variant>
        <vt:lpwstr>_Toc354159689</vt:lpwstr>
      </vt:variant>
      <vt:variant>
        <vt:i4>1179700</vt:i4>
      </vt:variant>
      <vt:variant>
        <vt:i4>20</vt:i4>
      </vt:variant>
      <vt:variant>
        <vt:i4>0</vt:i4>
      </vt:variant>
      <vt:variant>
        <vt:i4>5</vt:i4>
      </vt:variant>
      <vt:variant>
        <vt:lpwstr/>
      </vt:variant>
      <vt:variant>
        <vt:lpwstr>_Toc354159688</vt:lpwstr>
      </vt:variant>
      <vt:variant>
        <vt:i4>1179700</vt:i4>
      </vt:variant>
      <vt:variant>
        <vt:i4>14</vt:i4>
      </vt:variant>
      <vt:variant>
        <vt:i4>0</vt:i4>
      </vt:variant>
      <vt:variant>
        <vt:i4>5</vt:i4>
      </vt:variant>
      <vt:variant>
        <vt:lpwstr/>
      </vt:variant>
      <vt:variant>
        <vt:lpwstr>_Toc354159687</vt:lpwstr>
      </vt:variant>
      <vt:variant>
        <vt:i4>1179700</vt:i4>
      </vt:variant>
      <vt:variant>
        <vt:i4>8</vt:i4>
      </vt:variant>
      <vt:variant>
        <vt:i4>0</vt:i4>
      </vt:variant>
      <vt:variant>
        <vt:i4>5</vt:i4>
      </vt:variant>
      <vt:variant>
        <vt:lpwstr/>
      </vt:variant>
      <vt:variant>
        <vt:lpwstr>_Toc354159686</vt:lpwstr>
      </vt:variant>
      <vt:variant>
        <vt:i4>1179700</vt:i4>
      </vt:variant>
      <vt:variant>
        <vt:i4>2</vt:i4>
      </vt:variant>
      <vt:variant>
        <vt:i4>0</vt:i4>
      </vt:variant>
      <vt:variant>
        <vt:i4>5</vt:i4>
      </vt:variant>
      <vt:variant>
        <vt:lpwstr/>
      </vt:variant>
      <vt:variant>
        <vt:lpwstr>_Toc354159685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2011上半年中国网络安全报告</dc:title>
  <dc:creator>裴智勇</dc:creator>
  <cp:lastModifiedBy>刘 海粟</cp:lastModifiedBy>
  <cp:revision>289</cp:revision>
  <cp:lastPrinted>2021-12-27T07:41:00Z</cp:lastPrinted>
  <dcterms:created xsi:type="dcterms:W3CDTF">2015-04-16T08:47:00Z</dcterms:created>
  <dcterms:modified xsi:type="dcterms:W3CDTF">2021-12-27T07:41:00Z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2052-8.1.0.3526</vt:lpwstr>
  </property>
</Properties>
</file>