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73C" w:rsidRPr="0099573C" w:rsidRDefault="0099573C" w:rsidP="0099573C">
      <w:pPr>
        <w:widowControl/>
        <w:shd w:val="clear" w:color="auto" w:fill="FFFFFF"/>
        <w:spacing w:after="375" w:line="525" w:lineRule="atLeast"/>
        <w:jc w:val="left"/>
        <w:outlineLvl w:val="0"/>
        <w:rPr>
          <w:rFonts w:ascii="Arial" w:eastAsia="宋体" w:hAnsi="Arial" w:cs="Arial"/>
          <w:kern w:val="36"/>
          <w:sz w:val="36"/>
          <w:szCs w:val="36"/>
        </w:rPr>
      </w:pPr>
      <w:bookmarkStart w:id="0" w:name="_GoBack"/>
      <w:proofErr w:type="gramStart"/>
      <w:r w:rsidRPr="0099573C">
        <w:rPr>
          <w:rFonts w:ascii="Arial" w:eastAsia="宋体" w:hAnsi="Arial" w:cs="Arial"/>
          <w:kern w:val="36"/>
          <w:sz w:val="36"/>
          <w:szCs w:val="36"/>
        </w:rPr>
        <w:t>肚脑虫</w:t>
      </w:r>
      <w:proofErr w:type="gramEnd"/>
      <w:r w:rsidRPr="0099573C">
        <w:rPr>
          <w:rFonts w:ascii="Arial" w:eastAsia="宋体" w:hAnsi="Arial" w:cs="Arial"/>
          <w:kern w:val="36"/>
          <w:sz w:val="36"/>
          <w:szCs w:val="36"/>
        </w:rPr>
        <w:t>组织（</w:t>
      </w:r>
      <w:r w:rsidRPr="0099573C">
        <w:rPr>
          <w:rFonts w:ascii="Arial" w:eastAsia="宋体" w:hAnsi="Arial" w:cs="Arial"/>
          <w:kern w:val="36"/>
          <w:sz w:val="36"/>
          <w:szCs w:val="36"/>
        </w:rPr>
        <w:t>APT-C-35</w:t>
      </w:r>
      <w:r w:rsidRPr="0099573C">
        <w:rPr>
          <w:rFonts w:ascii="Arial" w:eastAsia="宋体" w:hAnsi="Arial" w:cs="Arial"/>
          <w:kern w:val="36"/>
          <w:sz w:val="36"/>
          <w:szCs w:val="36"/>
        </w:rPr>
        <w:t>）针对巴基斯坦的攻击活动</w:t>
      </w:r>
    </w:p>
    <w:bookmarkEnd w:id="0"/>
    <w:p w:rsidR="0099573C" w:rsidRPr="0099573C" w:rsidRDefault="0099573C" w:rsidP="0099573C">
      <w:pPr>
        <w:widowControl/>
        <w:shd w:val="clear" w:color="auto" w:fill="FFFFFF"/>
        <w:spacing w:before="225"/>
        <w:jc w:val="left"/>
        <w:outlineLvl w:val="1"/>
        <w:rPr>
          <w:rFonts w:ascii="Arial" w:eastAsia="宋体" w:hAnsi="Arial" w:cs="Arial"/>
          <w:kern w:val="0"/>
          <w:szCs w:val="21"/>
        </w:rPr>
      </w:pPr>
    </w:p>
    <w:p w:rsidR="0099573C" w:rsidRPr="0099573C" w:rsidRDefault="0099573C" w:rsidP="0099573C">
      <w:pPr>
        <w:widowControl/>
        <w:shd w:val="clear" w:color="auto" w:fill="FFFFFF"/>
        <w:spacing w:before="225"/>
        <w:jc w:val="left"/>
        <w:outlineLvl w:val="1"/>
        <w:rPr>
          <w:rFonts w:ascii="Arial" w:eastAsia="宋体" w:hAnsi="Arial" w:cs="Arial"/>
          <w:b/>
          <w:bCs/>
          <w:kern w:val="0"/>
          <w:sz w:val="36"/>
          <w:szCs w:val="36"/>
        </w:rPr>
      </w:pPr>
      <w:r w:rsidRPr="0099573C">
        <w:rPr>
          <w:rFonts w:ascii="Arial" w:eastAsia="宋体" w:hAnsi="Arial" w:cs="Arial"/>
          <w:b/>
          <w:bCs/>
          <w:kern w:val="0"/>
          <w:sz w:val="36"/>
          <w:szCs w:val="36"/>
        </w:rPr>
        <w:t>一、背景</w:t>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proofErr w:type="gramStart"/>
      <w:r w:rsidRPr="0099573C">
        <w:rPr>
          <w:rFonts w:ascii="Arial" w:eastAsia="宋体" w:hAnsi="Arial" w:cs="Arial"/>
          <w:kern w:val="0"/>
          <w:sz w:val="27"/>
          <w:szCs w:val="27"/>
        </w:rPr>
        <w:t>肚脑虫</w:t>
      </w:r>
      <w:proofErr w:type="gramEnd"/>
      <w:r w:rsidRPr="0099573C">
        <w:rPr>
          <w:rFonts w:ascii="Arial" w:eastAsia="宋体" w:hAnsi="Arial" w:cs="Arial"/>
          <w:kern w:val="0"/>
          <w:sz w:val="27"/>
          <w:szCs w:val="27"/>
        </w:rPr>
        <w:t>组织（</w:t>
      </w:r>
      <w:r w:rsidRPr="0099573C">
        <w:rPr>
          <w:rFonts w:ascii="Arial" w:eastAsia="宋体" w:hAnsi="Arial" w:cs="Arial"/>
          <w:kern w:val="0"/>
          <w:sz w:val="27"/>
          <w:szCs w:val="27"/>
        </w:rPr>
        <w:t>APT-C-35</w:t>
      </w:r>
      <w:r w:rsidRPr="0099573C">
        <w:rPr>
          <w:rFonts w:ascii="Arial" w:eastAsia="宋体" w:hAnsi="Arial" w:cs="Arial"/>
          <w:kern w:val="0"/>
          <w:sz w:val="27"/>
          <w:szCs w:val="27"/>
        </w:rPr>
        <w:t>），又称</w:t>
      </w:r>
      <w:proofErr w:type="spellStart"/>
      <w:r w:rsidRPr="0099573C">
        <w:rPr>
          <w:rFonts w:ascii="Arial" w:eastAsia="宋体" w:hAnsi="Arial" w:cs="Arial"/>
          <w:kern w:val="0"/>
          <w:sz w:val="27"/>
          <w:szCs w:val="27"/>
        </w:rPr>
        <w:t>Donot</w:t>
      </w:r>
      <w:proofErr w:type="spellEnd"/>
      <w:r w:rsidRPr="0099573C">
        <w:rPr>
          <w:rFonts w:ascii="Arial" w:eastAsia="宋体" w:hAnsi="Arial" w:cs="Arial"/>
          <w:kern w:val="0"/>
          <w:sz w:val="27"/>
          <w:szCs w:val="27"/>
        </w:rPr>
        <w:t>，是一个针对克什米尔地区相关国家的政府机构等领域进行网络间谍活动，以窃取敏感信息为主的攻击组织。该组织具备针对</w:t>
      </w:r>
      <w:r w:rsidRPr="0099573C">
        <w:rPr>
          <w:rFonts w:ascii="Arial" w:eastAsia="宋体" w:hAnsi="Arial" w:cs="Arial"/>
          <w:kern w:val="0"/>
          <w:sz w:val="27"/>
          <w:szCs w:val="27"/>
        </w:rPr>
        <w:t>Windows</w:t>
      </w:r>
      <w:r w:rsidRPr="0099573C">
        <w:rPr>
          <w:rFonts w:ascii="Arial" w:eastAsia="宋体" w:hAnsi="Arial" w:cs="Arial"/>
          <w:kern w:val="0"/>
          <w:sz w:val="27"/>
          <w:szCs w:val="27"/>
        </w:rPr>
        <w:t>与</w:t>
      </w:r>
      <w:r w:rsidRPr="0099573C">
        <w:rPr>
          <w:rFonts w:ascii="Arial" w:eastAsia="宋体" w:hAnsi="Arial" w:cs="Arial"/>
          <w:kern w:val="0"/>
          <w:sz w:val="27"/>
          <w:szCs w:val="27"/>
        </w:rPr>
        <w:t>Android</w:t>
      </w:r>
      <w:r w:rsidRPr="0099573C">
        <w:rPr>
          <w:rFonts w:ascii="Arial" w:eastAsia="宋体" w:hAnsi="Arial" w:cs="Arial"/>
          <w:kern w:val="0"/>
          <w:sz w:val="27"/>
          <w:szCs w:val="27"/>
        </w:rPr>
        <w:t>双平台的攻击能力。该组织的攻击活动最早可追溯到</w:t>
      </w:r>
      <w:r w:rsidRPr="0099573C">
        <w:rPr>
          <w:rFonts w:ascii="Arial" w:eastAsia="宋体" w:hAnsi="Arial" w:cs="Arial"/>
          <w:kern w:val="0"/>
          <w:sz w:val="27"/>
          <w:szCs w:val="27"/>
        </w:rPr>
        <w:t>2016</w:t>
      </w:r>
      <w:r w:rsidRPr="0099573C">
        <w:rPr>
          <w:rFonts w:ascii="Arial" w:eastAsia="宋体" w:hAnsi="Arial" w:cs="Arial"/>
          <w:kern w:val="0"/>
          <w:sz w:val="27"/>
          <w:szCs w:val="27"/>
        </w:rPr>
        <w:t>年，近年来该组织活动频繁不断被数个国内外安全团队持续追踪和披露。</w:t>
      </w:r>
    </w:p>
    <w:p w:rsidR="0099573C" w:rsidRDefault="0099573C" w:rsidP="0099573C">
      <w:pPr>
        <w:widowControl/>
        <w:shd w:val="clear" w:color="auto" w:fill="FFFFFF"/>
        <w:spacing w:before="225" w:after="100" w:afterAutospacing="1"/>
        <w:jc w:val="left"/>
        <w:rPr>
          <w:rFonts w:ascii="Arial" w:eastAsia="宋体" w:hAnsi="Arial" w:cs="Arial"/>
          <w:kern w:val="0"/>
          <w:sz w:val="27"/>
          <w:szCs w:val="27"/>
        </w:rPr>
      </w:pPr>
      <w:r w:rsidRPr="0099573C">
        <w:rPr>
          <w:rFonts w:ascii="Arial" w:eastAsia="宋体" w:hAnsi="Arial" w:cs="Arial"/>
          <w:kern w:val="0"/>
          <w:sz w:val="27"/>
          <w:szCs w:val="27"/>
        </w:rPr>
        <w:t>近期，</w:t>
      </w:r>
      <w:r w:rsidRPr="0099573C">
        <w:rPr>
          <w:rFonts w:ascii="Arial" w:eastAsia="宋体" w:hAnsi="Arial" w:cs="Arial"/>
          <w:kern w:val="0"/>
          <w:sz w:val="27"/>
          <w:szCs w:val="27"/>
        </w:rPr>
        <w:t>360</w:t>
      </w:r>
      <w:r w:rsidRPr="0099573C">
        <w:rPr>
          <w:rFonts w:ascii="Arial" w:eastAsia="宋体" w:hAnsi="Arial" w:cs="Arial"/>
          <w:kern w:val="0"/>
          <w:sz w:val="27"/>
          <w:szCs w:val="27"/>
        </w:rPr>
        <w:t>烽火实验室再次监测到</w:t>
      </w:r>
      <w:proofErr w:type="gramStart"/>
      <w:r w:rsidRPr="0099573C">
        <w:rPr>
          <w:rFonts w:ascii="Arial" w:eastAsia="宋体" w:hAnsi="Arial" w:cs="Arial"/>
          <w:kern w:val="0"/>
          <w:sz w:val="27"/>
          <w:szCs w:val="27"/>
        </w:rPr>
        <w:t>肚脑虫组织</w:t>
      </w:r>
      <w:proofErr w:type="gramEnd"/>
      <w:r w:rsidRPr="0099573C">
        <w:rPr>
          <w:rFonts w:ascii="Arial" w:eastAsia="宋体" w:hAnsi="Arial" w:cs="Arial"/>
          <w:kern w:val="0"/>
          <w:sz w:val="27"/>
          <w:szCs w:val="27"/>
        </w:rPr>
        <w:t>针对巴基斯坦的移动端攻击活动。根据我们监测数据，此次攻击活动疑似开始于</w:t>
      </w:r>
      <w:r w:rsidRPr="0099573C">
        <w:rPr>
          <w:rFonts w:ascii="Arial" w:eastAsia="宋体" w:hAnsi="Arial" w:cs="Arial"/>
          <w:kern w:val="0"/>
          <w:sz w:val="27"/>
          <w:szCs w:val="27"/>
        </w:rPr>
        <w:t>2020</w:t>
      </w:r>
      <w:r w:rsidRPr="0099573C">
        <w:rPr>
          <w:rFonts w:ascii="Arial" w:eastAsia="宋体" w:hAnsi="Arial" w:cs="Arial"/>
          <w:kern w:val="0"/>
          <w:sz w:val="27"/>
          <w:szCs w:val="27"/>
        </w:rPr>
        <w:t>年</w:t>
      </w:r>
      <w:r w:rsidRPr="0099573C">
        <w:rPr>
          <w:rFonts w:ascii="Arial" w:eastAsia="宋体" w:hAnsi="Arial" w:cs="Arial"/>
          <w:kern w:val="0"/>
          <w:sz w:val="27"/>
          <w:szCs w:val="27"/>
        </w:rPr>
        <w:t>1</w:t>
      </w:r>
      <w:r w:rsidRPr="0099573C">
        <w:rPr>
          <w:rFonts w:ascii="Arial" w:eastAsia="宋体" w:hAnsi="Arial" w:cs="Arial"/>
          <w:kern w:val="0"/>
          <w:sz w:val="27"/>
          <w:szCs w:val="27"/>
        </w:rPr>
        <w:t>月，该组织将攻击样本伪装成在线聊天工具</w:t>
      </w:r>
      <w:proofErr w:type="spellStart"/>
      <w:r w:rsidRPr="0099573C">
        <w:rPr>
          <w:rFonts w:ascii="Arial" w:eastAsia="宋体" w:hAnsi="Arial" w:cs="Arial"/>
          <w:kern w:val="0"/>
          <w:sz w:val="27"/>
          <w:szCs w:val="27"/>
        </w:rPr>
        <w:t>RapidChat</w:t>
      </w:r>
      <w:proofErr w:type="spellEnd"/>
      <w:r w:rsidRPr="0099573C">
        <w:rPr>
          <w:rFonts w:ascii="Arial" w:eastAsia="宋体" w:hAnsi="Arial" w:cs="Arial"/>
          <w:kern w:val="0"/>
          <w:sz w:val="27"/>
          <w:szCs w:val="27"/>
        </w:rPr>
        <w:t>，利用钓鱼网站和社交软件发起网络攻击。</w:t>
      </w:r>
    </w:p>
    <w:p w:rsidR="0099573C" w:rsidRPr="0099573C" w:rsidRDefault="0099573C" w:rsidP="0099573C">
      <w:pPr>
        <w:widowControl/>
        <w:shd w:val="clear" w:color="auto" w:fill="FFFFFF"/>
        <w:spacing w:before="225" w:after="100" w:afterAutospacing="1"/>
        <w:jc w:val="left"/>
        <w:rPr>
          <w:rFonts w:ascii="Arial" w:eastAsia="宋体" w:hAnsi="Arial" w:cs="Arial" w:hint="eastAsia"/>
          <w:kern w:val="0"/>
          <w:sz w:val="27"/>
          <w:szCs w:val="27"/>
        </w:rPr>
      </w:pPr>
    </w:p>
    <w:p w:rsidR="0099573C" w:rsidRPr="0099573C" w:rsidRDefault="0099573C" w:rsidP="0099573C">
      <w:pPr>
        <w:widowControl/>
        <w:shd w:val="clear" w:color="auto" w:fill="FFFFFF"/>
        <w:spacing w:before="225"/>
        <w:jc w:val="left"/>
        <w:outlineLvl w:val="1"/>
        <w:rPr>
          <w:rFonts w:ascii="Arial" w:eastAsia="宋体" w:hAnsi="Arial" w:cs="Arial"/>
          <w:b/>
          <w:bCs/>
          <w:kern w:val="0"/>
          <w:sz w:val="36"/>
          <w:szCs w:val="36"/>
        </w:rPr>
      </w:pPr>
      <w:r w:rsidRPr="0099573C">
        <w:rPr>
          <w:rFonts w:ascii="Arial" w:eastAsia="宋体" w:hAnsi="Arial" w:cs="Arial"/>
          <w:b/>
          <w:bCs/>
          <w:kern w:val="0"/>
          <w:sz w:val="36"/>
          <w:szCs w:val="36"/>
        </w:rPr>
        <w:t>二、载荷投递</w:t>
      </w:r>
    </w:p>
    <w:p w:rsidR="0099573C" w:rsidRPr="0099573C" w:rsidRDefault="0099573C" w:rsidP="0099573C">
      <w:pPr>
        <w:widowControl/>
        <w:shd w:val="clear" w:color="auto" w:fill="FFFFFF"/>
        <w:spacing w:before="225"/>
        <w:jc w:val="left"/>
        <w:outlineLvl w:val="2"/>
        <w:rPr>
          <w:rFonts w:ascii="Arial" w:eastAsia="宋体" w:hAnsi="Arial" w:cs="Arial"/>
          <w:b/>
          <w:bCs/>
          <w:kern w:val="0"/>
          <w:sz w:val="27"/>
          <w:szCs w:val="27"/>
        </w:rPr>
      </w:pPr>
      <w:r w:rsidRPr="0099573C">
        <w:rPr>
          <w:rFonts w:ascii="Arial" w:eastAsia="宋体" w:hAnsi="Arial" w:cs="Arial"/>
          <w:b/>
          <w:bCs/>
          <w:kern w:val="0"/>
          <w:sz w:val="27"/>
          <w:szCs w:val="27"/>
        </w:rPr>
        <w:t>（一）攻击方式</w:t>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proofErr w:type="gramStart"/>
      <w:r w:rsidRPr="0099573C">
        <w:rPr>
          <w:rFonts w:ascii="Arial" w:eastAsia="宋体" w:hAnsi="Arial" w:cs="Arial"/>
          <w:kern w:val="0"/>
          <w:sz w:val="27"/>
          <w:szCs w:val="27"/>
        </w:rPr>
        <w:t>肚脑虫组织</w:t>
      </w:r>
      <w:proofErr w:type="gramEnd"/>
      <w:r w:rsidRPr="0099573C">
        <w:rPr>
          <w:rFonts w:ascii="Arial" w:eastAsia="宋体" w:hAnsi="Arial" w:cs="Arial"/>
          <w:kern w:val="0"/>
          <w:sz w:val="27"/>
          <w:szCs w:val="27"/>
        </w:rPr>
        <w:t>在此次攻击活动中使用的载荷投递方式为钓鱼攻击和社交软件。此次攻击活动中，攻击者搭建了一个名为</w:t>
      </w:r>
      <w:proofErr w:type="spellStart"/>
      <w:r w:rsidRPr="0099573C">
        <w:rPr>
          <w:rFonts w:ascii="Arial" w:eastAsia="宋体" w:hAnsi="Arial" w:cs="Arial"/>
          <w:kern w:val="0"/>
          <w:sz w:val="27"/>
          <w:szCs w:val="27"/>
        </w:rPr>
        <w:t>RapidChat</w:t>
      </w:r>
      <w:proofErr w:type="spellEnd"/>
      <w:r w:rsidRPr="0099573C">
        <w:rPr>
          <w:rFonts w:ascii="Arial" w:eastAsia="宋体" w:hAnsi="Arial" w:cs="Arial"/>
          <w:kern w:val="0"/>
          <w:sz w:val="27"/>
          <w:szCs w:val="27"/>
        </w:rPr>
        <w:t>在线聊天功能的钓鱼网站，该网站首页介绍称其为全世界巴基斯坦人最喜欢的聊天场所，伪造了多名分布在世界各地巴基斯坦虚假人物。攻击者声称累计已经有超过</w:t>
      </w:r>
      <w:r w:rsidRPr="0099573C">
        <w:rPr>
          <w:rFonts w:ascii="Arial" w:eastAsia="宋体" w:hAnsi="Arial" w:cs="Arial"/>
          <w:kern w:val="0"/>
          <w:sz w:val="27"/>
          <w:szCs w:val="27"/>
        </w:rPr>
        <w:t>55</w:t>
      </w:r>
      <w:r w:rsidRPr="0099573C">
        <w:rPr>
          <w:rFonts w:ascii="Arial" w:eastAsia="宋体" w:hAnsi="Arial" w:cs="Arial"/>
          <w:kern w:val="0"/>
          <w:sz w:val="27"/>
          <w:szCs w:val="27"/>
        </w:rPr>
        <w:t>万人使用网站提供的聊天服务，网站还提供了相</w:t>
      </w:r>
      <w:r w:rsidRPr="0099573C">
        <w:rPr>
          <w:rFonts w:ascii="Arial" w:eastAsia="宋体" w:hAnsi="Arial" w:cs="Arial"/>
          <w:kern w:val="0"/>
          <w:sz w:val="27"/>
          <w:szCs w:val="27"/>
        </w:rPr>
        <w:lastRenderedPageBreak/>
        <w:t>应的聊天</w:t>
      </w:r>
      <w:r w:rsidRPr="0099573C">
        <w:rPr>
          <w:rFonts w:ascii="Arial" w:eastAsia="宋体" w:hAnsi="Arial" w:cs="Arial"/>
          <w:kern w:val="0"/>
          <w:sz w:val="27"/>
          <w:szCs w:val="27"/>
        </w:rPr>
        <w:t>APP</w:t>
      </w:r>
      <w:r w:rsidRPr="0099573C">
        <w:rPr>
          <w:rFonts w:ascii="Arial" w:eastAsia="宋体" w:hAnsi="Arial" w:cs="Arial"/>
          <w:kern w:val="0"/>
          <w:sz w:val="27"/>
          <w:szCs w:val="27"/>
        </w:rPr>
        <w:t>软件下载。通过该链接下载的</w:t>
      </w:r>
      <w:r w:rsidRPr="0099573C">
        <w:rPr>
          <w:rFonts w:ascii="Arial" w:eastAsia="宋体" w:hAnsi="Arial" w:cs="Arial"/>
          <w:kern w:val="0"/>
          <w:sz w:val="27"/>
          <w:szCs w:val="27"/>
        </w:rPr>
        <w:t>APP</w:t>
      </w:r>
      <w:r w:rsidRPr="0099573C">
        <w:rPr>
          <w:rFonts w:ascii="Arial" w:eastAsia="宋体" w:hAnsi="Arial" w:cs="Arial"/>
          <w:kern w:val="0"/>
          <w:sz w:val="27"/>
          <w:szCs w:val="27"/>
        </w:rPr>
        <w:t>软件实际为攻击样本，如下图所示。</w:t>
      </w:r>
    </w:p>
    <w:p w:rsidR="0099573C" w:rsidRPr="0099573C" w:rsidRDefault="0099573C" w:rsidP="0099573C">
      <w:pPr>
        <w:widowControl/>
        <w:shd w:val="clear" w:color="auto" w:fill="FFFFFF"/>
        <w:spacing w:before="225" w:after="100" w:afterAutospacing="1"/>
        <w:jc w:val="center"/>
        <w:rPr>
          <w:rFonts w:ascii="Arial" w:eastAsia="宋体" w:hAnsi="Arial" w:cs="Arial"/>
          <w:kern w:val="0"/>
          <w:sz w:val="27"/>
          <w:szCs w:val="27"/>
        </w:rPr>
      </w:pPr>
      <w:r w:rsidRPr="0099573C">
        <w:rPr>
          <w:rFonts w:ascii="Arial" w:eastAsia="宋体" w:hAnsi="Arial" w:cs="Arial"/>
          <w:noProof/>
          <w:kern w:val="0"/>
          <w:sz w:val="27"/>
          <w:szCs w:val="27"/>
        </w:rPr>
        <w:drawing>
          <wp:inline distT="0" distB="0" distL="0" distR="0">
            <wp:extent cx="5279390" cy="2855595"/>
            <wp:effectExtent l="0" t="0" r="0" b="1905"/>
            <wp:docPr id="8" name="图片 8"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9390" cy="2855595"/>
                    </a:xfrm>
                    <a:prstGeom prst="rect">
                      <a:avLst/>
                    </a:prstGeom>
                    <a:noFill/>
                    <a:ln>
                      <a:noFill/>
                    </a:ln>
                  </pic:spPr>
                </pic:pic>
              </a:graphicData>
            </a:graphic>
          </wp:inline>
        </w:drawing>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r w:rsidRPr="0099573C">
        <w:rPr>
          <w:rFonts w:ascii="Arial" w:eastAsia="宋体" w:hAnsi="Arial" w:cs="Arial"/>
          <w:kern w:val="0"/>
          <w:sz w:val="27"/>
          <w:szCs w:val="27"/>
        </w:rPr>
        <w:t>该钓鱼网站采用了</w:t>
      </w:r>
      <w:r w:rsidRPr="0099573C">
        <w:rPr>
          <w:rFonts w:ascii="Arial" w:eastAsia="宋体" w:hAnsi="Arial" w:cs="Arial"/>
          <w:kern w:val="0"/>
          <w:sz w:val="27"/>
          <w:szCs w:val="27"/>
        </w:rPr>
        <w:t>HTTPS</w:t>
      </w:r>
      <w:r w:rsidRPr="0099573C">
        <w:rPr>
          <w:rFonts w:ascii="Arial" w:eastAsia="宋体" w:hAnsi="Arial" w:cs="Arial"/>
          <w:kern w:val="0"/>
          <w:sz w:val="27"/>
          <w:szCs w:val="27"/>
        </w:rPr>
        <w:t>协议，通过对网站证书分析，该网站证书由证书颁发机构</w:t>
      </w:r>
      <w:r w:rsidRPr="0099573C">
        <w:rPr>
          <w:rFonts w:ascii="Arial" w:eastAsia="宋体" w:hAnsi="Arial" w:cs="Arial"/>
          <w:kern w:val="0"/>
          <w:sz w:val="27"/>
          <w:szCs w:val="27"/>
        </w:rPr>
        <w:t xml:space="preserve">Let's Encrypt </w:t>
      </w:r>
      <w:r w:rsidRPr="0099573C">
        <w:rPr>
          <w:rFonts w:ascii="Arial" w:eastAsia="宋体" w:hAnsi="Arial" w:cs="Arial"/>
          <w:kern w:val="0"/>
          <w:sz w:val="27"/>
          <w:szCs w:val="27"/>
        </w:rPr>
        <w:t>颁发，有效期从</w:t>
      </w:r>
      <w:r w:rsidRPr="0099573C">
        <w:rPr>
          <w:rFonts w:ascii="Arial" w:eastAsia="宋体" w:hAnsi="Arial" w:cs="Arial"/>
          <w:kern w:val="0"/>
          <w:sz w:val="27"/>
          <w:szCs w:val="27"/>
        </w:rPr>
        <w:t>2019</w:t>
      </w:r>
      <w:r w:rsidRPr="0099573C">
        <w:rPr>
          <w:rFonts w:ascii="Arial" w:eastAsia="宋体" w:hAnsi="Arial" w:cs="Arial"/>
          <w:kern w:val="0"/>
          <w:sz w:val="27"/>
          <w:szCs w:val="27"/>
        </w:rPr>
        <w:t>年</w:t>
      </w:r>
      <w:r w:rsidRPr="0099573C">
        <w:rPr>
          <w:rFonts w:ascii="Arial" w:eastAsia="宋体" w:hAnsi="Arial" w:cs="Arial"/>
          <w:kern w:val="0"/>
          <w:sz w:val="27"/>
          <w:szCs w:val="27"/>
        </w:rPr>
        <w:t>12</w:t>
      </w:r>
      <w:r w:rsidRPr="0099573C">
        <w:rPr>
          <w:rFonts w:ascii="Arial" w:eastAsia="宋体" w:hAnsi="Arial" w:cs="Arial"/>
          <w:kern w:val="0"/>
          <w:sz w:val="27"/>
          <w:szCs w:val="27"/>
        </w:rPr>
        <w:t>月</w:t>
      </w:r>
      <w:r w:rsidRPr="0099573C">
        <w:rPr>
          <w:rFonts w:ascii="Arial" w:eastAsia="宋体" w:hAnsi="Arial" w:cs="Arial"/>
          <w:kern w:val="0"/>
          <w:sz w:val="27"/>
          <w:szCs w:val="27"/>
        </w:rPr>
        <w:t>30</w:t>
      </w:r>
      <w:r w:rsidRPr="0099573C">
        <w:rPr>
          <w:rFonts w:ascii="Arial" w:eastAsia="宋体" w:hAnsi="Arial" w:cs="Arial"/>
          <w:kern w:val="0"/>
          <w:sz w:val="27"/>
          <w:szCs w:val="27"/>
        </w:rPr>
        <w:t>日到</w:t>
      </w:r>
      <w:r w:rsidRPr="0099573C">
        <w:rPr>
          <w:rFonts w:ascii="Arial" w:eastAsia="宋体" w:hAnsi="Arial" w:cs="Arial"/>
          <w:kern w:val="0"/>
          <w:sz w:val="27"/>
          <w:szCs w:val="27"/>
        </w:rPr>
        <w:t>2020</w:t>
      </w:r>
      <w:r w:rsidRPr="0099573C">
        <w:rPr>
          <w:rFonts w:ascii="Arial" w:eastAsia="宋体" w:hAnsi="Arial" w:cs="Arial"/>
          <w:kern w:val="0"/>
          <w:sz w:val="27"/>
          <w:szCs w:val="27"/>
        </w:rPr>
        <w:t>年</w:t>
      </w:r>
      <w:r w:rsidRPr="0099573C">
        <w:rPr>
          <w:rFonts w:ascii="Arial" w:eastAsia="宋体" w:hAnsi="Arial" w:cs="Arial"/>
          <w:kern w:val="0"/>
          <w:sz w:val="27"/>
          <w:szCs w:val="27"/>
        </w:rPr>
        <w:t>3</w:t>
      </w:r>
      <w:r w:rsidRPr="0099573C">
        <w:rPr>
          <w:rFonts w:ascii="Arial" w:eastAsia="宋体" w:hAnsi="Arial" w:cs="Arial"/>
          <w:kern w:val="0"/>
          <w:sz w:val="27"/>
          <w:szCs w:val="27"/>
        </w:rPr>
        <w:t>月</w:t>
      </w:r>
      <w:r w:rsidRPr="0099573C">
        <w:rPr>
          <w:rFonts w:ascii="Arial" w:eastAsia="宋体" w:hAnsi="Arial" w:cs="Arial"/>
          <w:kern w:val="0"/>
          <w:sz w:val="27"/>
          <w:szCs w:val="27"/>
        </w:rPr>
        <w:t>29</w:t>
      </w:r>
      <w:r w:rsidRPr="0099573C">
        <w:rPr>
          <w:rFonts w:ascii="Arial" w:eastAsia="宋体" w:hAnsi="Arial" w:cs="Arial"/>
          <w:kern w:val="0"/>
          <w:sz w:val="27"/>
          <w:szCs w:val="27"/>
        </w:rPr>
        <w:t>日。目前该网站证书已经属于失效状态。</w:t>
      </w:r>
    </w:p>
    <w:p w:rsidR="0099573C" w:rsidRPr="0099573C" w:rsidRDefault="0099573C" w:rsidP="0099573C">
      <w:pPr>
        <w:widowControl/>
        <w:shd w:val="clear" w:color="auto" w:fill="FFFFFF"/>
        <w:spacing w:before="225" w:after="100" w:afterAutospacing="1"/>
        <w:jc w:val="center"/>
        <w:rPr>
          <w:rFonts w:ascii="Arial" w:eastAsia="宋体" w:hAnsi="Arial" w:cs="Arial"/>
          <w:kern w:val="0"/>
          <w:sz w:val="27"/>
          <w:szCs w:val="27"/>
        </w:rPr>
      </w:pPr>
      <w:r w:rsidRPr="0099573C">
        <w:rPr>
          <w:rFonts w:ascii="Arial" w:eastAsia="宋体" w:hAnsi="Arial" w:cs="Arial"/>
          <w:noProof/>
          <w:kern w:val="0"/>
          <w:sz w:val="27"/>
          <w:szCs w:val="27"/>
        </w:rPr>
        <w:drawing>
          <wp:inline distT="0" distB="0" distL="0" distR="0">
            <wp:extent cx="2061845" cy="2648585"/>
            <wp:effectExtent l="0" t="0" r="0" b="0"/>
            <wp:docPr id="7" name="图片 7"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1845" cy="2648585"/>
                    </a:xfrm>
                    <a:prstGeom prst="rect">
                      <a:avLst/>
                    </a:prstGeom>
                    <a:noFill/>
                    <a:ln>
                      <a:noFill/>
                    </a:ln>
                  </pic:spPr>
                </pic:pic>
              </a:graphicData>
            </a:graphic>
          </wp:inline>
        </w:drawing>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r w:rsidRPr="0099573C">
        <w:rPr>
          <w:rFonts w:ascii="Arial" w:eastAsia="宋体" w:hAnsi="Arial" w:cs="Arial"/>
          <w:kern w:val="0"/>
          <w:sz w:val="27"/>
          <w:szCs w:val="27"/>
        </w:rPr>
        <w:lastRenderedPageBreak/>
        <w:t>我们根据此钓鱼网站信息推测此次攻击活动可能开始于</w:t>
      </w:r>
      <w:r w:rsidRPr="0099573C">
        <w:rPr>
          <w:rFonts w:ascii="Arial" w:eastAsia="宋体" w:hAnsi="Arial" w:cs="Arial"/>
          <w:kern w:val="0"/>
          <w:sz w:val="27"/>
          <w:szCs w:val="27"/>
        </w:rPr>
        <w:t>2020</w:t>
      </w:r>
      <w:r w:rsidRPr="0099573C">
        <w:rPr>
          <w:rFonts w:ascii="Arial" w:eastAsia="宋体" w:hAnsi="Arial" w:cs="Arial"/>
          <w:kern w:val="0"/>
          <w:sz w:val="27"/>
          <w:szCs w:val="27"/>
        </w:rPr>
        <w:t>年</w:t>
      </w:r>
      <w:r w:rsidRPr="0099573C">
        <w:rPr>
          <w:rFonts w:ascii="Arial" w:eastAsia="宋体" w:hAnsi="Arial" w:cs="Arial"/>
          <w:kern w:val="0"/>
          <w:sz w:val="27"/>
          <w:szCs w:val="27"/>
        </w:rPr>
        <w:t>1</w:t>
      </w:r>
      <w:r w:rsidRPr="0099573C">
        <w:rPr>
          <w:rFonts w:ascii="Arial" w:eastAsia="宋体" w:hAnsi="Arial" w:cs="Arial"/>
          <w:kern w:val="0"/>
          <w:sz w:val="27"/>
          <w:szCs w:val="27"/>
        </w:rPr>
        <w:t>月，攻击目标为巴基斯坦人。</w:t>
      </w:r>
      <w:r w:rsidRPr="0099573C">
        <w:rPr>
          <w:rFonts w:ascii="Arial" w:eastAsia="宋体" w:hAnsi="Arial" w:cs="Arial"/>
          <w:kern w:val="0"/>
          <w:sz w:val="27"/>
          <w:szCs w:val="27"/>
        </w:rPr>
        <w:t xml:space="preserve"> </w:t>
      </w:r>
      <w:r w:rsidRPr="0099573C">
        <w:rPr>
          <w:rFonts w:ascii="Arial" w:eastAsia="宋体" w:hAnsi="Arial" w:cs="Arial"/>
          <w:kern w:val="0"/>
          <w:sz w:val="27"/>
          <w:szCs w:val="27"/>
        </w:rPr>
        <w:t>通过进一步关联，我们找到了</w:t>
      </w:r>
      <w:proofErr w:type="gramStart"/>
      <w:r w:rsidRPr="0099573C">
        <w:rPr>
          <w:rFonts w:ascii="Arial" w:eastAsia="宋体" w:hAnsi="Arial" w:cs="Arial"/>
          <w:kern w:val="0"/>
          <w:sz w:val="27"/>
          <w:szCs w:val="27"/>
        </w:rPr>
        <w:t>肚脑虫组织</w:t>
      </w:r>
      <w:proofErr w:type="gramEnd"/>
      <w:r w:rsidRPr="0099573C">
        <w:rPr>
          <w:rFonts w:ascii="Arial" w:eastAsia="宋体" w:hAnsi="Arial" w:cs="Arial"/>
          <w:kern w:val="0"/>
          <w:sz w:val="27"/>
          <w:szCs w:val="27"/>
        </w:rPr>
        <w:t>的其他网络资产，其网站证书均由证书颁发机构</w:t>
      </w:r>
      <w:r w:rsidRPr="0099573C">
        <w:rPr>
          <w:rFonts w:ascii="Arial" w:eastAsia="宋体" w:hAnsi="Arial" w:cs="Arial"/>
          <w:kern w:val="0"/>
          <w:sz w:val="27"/>
          <w:szCs w:val="27"/>
        </w:rPr>
        <w:t xml:space="preserve">Let's Encrypt </w:t>
      </w:r>
      <w:r w:rsidRPr="0099573C">
        <w:rPr>
          <w:rFonts w:ascii="Arial" w:eastAsia="宋体" w:hAnsi="Arial" w:cs="Arial"/>
          <w:kern w:val="0"/>
          <w:sz w:val="27"/>
          <w:szCs w:val="27"/>
        </w:rPr>
        <w:t>颁发，并且有效期只有</w:t>
      </w:r>
      <w:r w:rsidRPr="0099573C">
        <w:rPr>
          <w:rFonts w:ascii="Arial" w:eastAsia="宋体" w:hAnsi="Arial" w:cs="Arial"/>
          <w:kern w:val="0"/>
          <w:sz w:val="27"/>
          <w:szCs w:val="27"/>
        </w:rPr>
        <w:t>4</w:t>
      </w:r>
      <w:r w:rsidRPr="0099573C">
        <w:rPr>
          <w:rFonts w:ascii="Arial" w:eastAsia="宋体" w:hAnsi="Arial" w:cs="Arial"/>
          <w:kern w:val="0"/>
          <w:sz w:val="27"/>
          <w:szCs w:val="27"/>
        </w:rPr>
        <w:t>个月。由此推测，</w:t>
      </w:r>
      <w:proofErr w:type="gramStart"/>
      <w:r w:rsidRPr="0099573C">
        <w:rPr>
          <w:rFonts w:ascii="Arial" w:eastAsia="宋体" w:hAnsi="Arial" w:cs="Arial"/>
          <w:kern w:val="0"/>
          <w:sz w:val="27"/>
          <w:szCs w:val="27"/>
        </w:rPr>
        <w:t>肚脑虫组织</w:t>
      </w:r>
      <w:proofErr w:type="gramEnd"/>
      <w:r w:rsidRPr="0099573C">
        <w:rPr>
          <w:rFonts w:ascii="Arial" w:eastAsia="宋体" w:hAnsi="Arial" w:cs="Arial"/>
          <w:kern w:val="0"/>
          <w:sz w:val="27"/>
          <w:szCs w:val="27"/>
        </w:rPr>
        <w:t>每次攻击活动持续时间不长，并且会持续不断的更换钓鱼网站。</w:t>
      </w:r>
    </w:p>
    <w:p w:rsidR="0099573C" w:rsidRPr="0099573C" w:rsidRDefault="0099573C" w:rsidP="0099573C">
      <w:pPr>
        <w:widowControl/>
        <w:shd w:val="clear" w:color="auto" w:fill="FFFFFF"/>
        <w:spacing w:before="225" w:after="100" w:afterAutospacing="1"/>
        <w:jc w:val="center"/>
        <w:rPr>
          <w:rFonts w:ascii="Arial" w:eastAsia="宋体" w:hAnsi="Arial" w:cs="Arial"/>
          <w:kern w:val="0"/>
          <w:sz w:val="27"/>
          <w:szCs w:val="27"/>
        </w:rPr>
      </w:pPr>
      <w:r w:rsidRPr="0099573C">
        <w:rPr>
          <w:rFonts w:ascii="Arial" w:eastAsia="宋体" w:hAnsi="Arial" w:cs="Arial"/>
          <w:noProof/>
          <w:kern w:val="0"/>
          <w:sz w:val="27"/>
          <w:szCs w:val="27"/>
        </w:rPr>
        <w:drawing>
          <wp:inline distT="0" distB="0" distL="0" distR="0">
            <wp:extent cx="4270375" cy="2726055"/>
            <wp:effectExtent l="0" t="0" r="0" b="0"/>
            <wp:docPr id="6" name="图片 6"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0375" cy="2726055"/>
                    </a:xfrm>
                    <a:prstGeom prst="rect">
                      <a:avLst/>
                    </a:prstGeom>
                    <a:noFill/>
                    <a:ln>
                      <a:noFill/>
                    </a:ln>
                  </pic:spPr>
                </pic:pic>
              </a:graphicData>
            </a:graphic>
          </wp:inline>
        </w:drawing>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r w:rsidRPr="0099573C">
        <w:rPr>
          <w:rFonts w:ascii="Arial" w:eastAsia="宋体" w:hAnsi="Arial" w:cs="Arial"/>
          <w:kern w:val="0"/>
          <w:sz w:val="27"/>
          <w:szCs w:val="27"/>
        </w:rPr>
        <w:t>除了钓鱼网站，我们还在部分受害者手机中，发现该攻击样本出现在</w:t>
      </w:r>
      <w:r w:rsidRPr="0099573C">
        <w:rPr>
          <w:rFonts w:ascii="Arial" w:eastAsia="宋体" w:hAnsi="Arial" w:cs="Arial"/>
          <w:kern w:val="0"/>
          <w:sz w:val="27"/>
          <w:szCs w:val="27"/>
        </w:rPr>
        <w:t>WhatsApp</w:t>
      </w:r>
      <w:r w:rsidRPr="0099573C">
        <w:rPr>
          <w:rFonts w:ascii="Arial" w:eastAsia="宋体" w:hAnsi="Arial" w:cs="Arial"/>
          <w:kern w:val="0"/>
          <w:sz w:val="27"/>
          <w:szCs w:val="27"/>
        </w:rPr>
        <w:t>文档路径中，由此可以判断</w:t>
      </w:r>
      <w:proofErr w:type="gramStart"/>
      <w:r w:rsidRPr="0099573C">
        <w:rPr>
          <w:rFonts w:ascii="Arial" w:eastAsia="宋体" w:hAnsi="Arial" w:cs="Arial"/>
          <w:kern w:val="0"/>
          <w:sz w:val="27"/>
          <w:szCs w:val="27"/>
        </w:rPr>
        <w:t>肚脑虫组织</w:t>
      </w:r>
      <w:proofErr w:type="gramEnd"/>
      <w:r w:rsidRPr="0099573C">
        <w:rPr>
          <w:rFonts w:ascii="Arial" w:eastAsia="宋体" w:hAnsi="Arial" w:cs="Arial"/>
          <w:kern w:val="0"/>
          <w:sz w:val="27"/>
          <w:szCs w:val="27"/>
        </w:rPr>
        <w:t>还可能使用了</w:t>
      </w:r>
      <w:r w:rsidRPr="0099573C">
        <w:rPr>
          <w:rFonts w:ascii="Arial" w:eastAsia="宋体" w:hAnsi="Arial" w:cs="Arial"/>
          <w:kern w:val="0"/>
          <w:sz w:val="27"/>
          <w:szCs w:val="27"/>
        </w:rPr>
        <w:t>WhatsApp</w:t>
      </w:r>
      <w:r w:rsidRPr="0099573C">
        <w:rPr>
          <w:rFonts w:ascii="Arial" w:eastAsia="宋体" w:hAnsi="Arial" w:cs="Arial"/>
          <w:kern w:val="0"/>
          <w:sz w:val="27"/>
          <w:szCs w:val="27"/>
        </w:rPr>
        <w:t>等社交软件进行载荷投递。</w:t>
      </w:r>
    </w:p>
    <w:p w:rsidR="0099573C" w:rsidRPr="0099573C" w:rsidRDefault="0099573C" w:rsidP="0099573C">
      <w:pPr>
        <w:widowControl/>
        <w:shd w:val="clear" w:color="auto" w:fill="FFFFFF"/>
        <w:spacing w:before="225" w:after="100" w:afterAutospacing="1"/>
        <w:jc w:val="center"/>
        <w:rPr>
          <w:rFonts w:ascii="Arial" w:eastAsia="宋体" w:hAnsi="Arial" w:cs="Arial"/>
          <w:kern w:val="0"/>
          <w:sz w:val="27"/>
          <w:szCs w:val="27"/>
        </w:rPr>
      </w:pPr>
      <w:r w:rsidRPr="0099573C">
        <w:rPr>
          <w:rFonts w:ascii="Arial" w:eastAsia="宋体" w:hAnsi="Arial" w:cs="Arial"/>
          <w:noProof/>
          <w:kern w:val="0"/>
          <w:sz w:val="27"/>
          <w:szCs w:val="27"/>
        </w:rPr>
        <w:drawing>
          <wp:inline distT="0" distB="0" distL="0" distR="0">
            <wp:extent cx="4899660" cy="379730"/>
            <wp:effectExtent l="0" t="0" r="0" b="1270"/>
            <wp:docPr id="5" name="图片 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660" cy="379730"/>
                    </a:xfrm>
                    <a:prstGeom prst="rect">
                      <a:avLst/>
                    </a:prstGeom>
                    <a:noFill/>
                    <a:ln>
                      <a:noFill/>
                    </a:ln>
                  </pic:spPr>
                </pic:pic>
              </a:graphicData>
            </a:graphic>
          </wp:inline>
        </w:drawing>
      </w:r>
    </w:p>
    <w:p w:rsidR="0099573C" w:rsidRPr="0099573C" w:rsidRDefault="0099573C" w:rsidP="0099573C">
      <w:pPr>
        <w:widowControl/>
        <w:shd w:val="clear" w:color="auto" w:fill="FFFFFF"/>
        <w:spacing w:before="225"/>
        <w:jc w:val="left"/>
        <w:outlineLvl w:val="2"/>
        <w:rPr>
          <w:rFonts w:ascii="Arial" w:eastAsia="宋体" w:hAnsi="Arial" w:cs="Arial"/>
          <w:b/>
          <w:bCs/>
          <w:kern w:val="0"/>
          <w:sz w:val="27"/>
          <w:szCs w:val="27"/>
        </w:rPr>
      </w:pPr>
      <w:r w:rsidRPr="0099573C">
        <w:rPr>
          <w:rFonts w:ascii="Arial" w:eastAsia="宋体" w:hAnsi="Arial" w:cs="Arial"/>
          <w:b/>
          <w:bCs/>
          <w:kern w:val="0"/>
          <w:sz w:val="27"/>
          <w:szCs w:val="27"/>
        </w:rPr>
        <w:t>（二）诱饵文件</w:t>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r w:rsidRPr="0099573C">
        <w:rPr>
          <w:rFonts w:ascii="Arial" w:eastAsia="宋体" w:hAnsi="Arial" w:cs="Arial"/>
          <w:kern w:val="0"/>
          <w:sz w:val="27"/>
          <w:szCs w:val="27"/>
        </w:rPr>
        <w:t>此次攻击活动中，攻击者对攻击样本进行了多种维度的欺骗保护，首先从文件名方面，攻击样本伪装成</w:t>
      </w:r>
      <w:proofErr w:type="spellStart"/>
      <w:r w:rsidRPr="0099573C">
        <w:rPr>
          <w:rFonts w:ascii="Arial" w:eastAsia="宋体" w:hAnsi="Arial" w:cs="Arial"/>
          <w:kern w:val="0"/>
          <w:sz w:val="27"/>
          <w:szCs w:val="27"/>
        </w:rPr>
        <w:t>RapidChat.apk</w:t>
      </w:r>
      <w:proofErr w:type="spellEnd"/>
      <w:r w:rsidRPr="0099573C">
        <w:rPr>
          <w:rFonts w:ascii="Arial" w:eastAsia="宋体" w:hAnsi="Arial" w:cs="Arial"/>
          <w:kern w:val="0"/>
          <w:sz w:val="27"/>
          <w:szCs w:val="27"/>
        </w:rPr>
        <w:t>，我们在</w:t>
      </w:r>
      <w:proofErr w:type="spellStart"/>
      <w:r w:rsidRPr="0099573C">
        <w:rPr>
          <w:rFonts w:ascii="Arial" w:eastAsia="宋体" w:hAnsi="Arial" w:cs="Arial"/>
          <w:kern w:val="0"/>
          <w:sz w:val="27"/>
          <w:szCs w:val="27"/>
        </w:rPr>
        <w:lastRenderedPageBreak/>
        <w:t>GooglePlay</w:t>
      </w:r>
      <w:proofErr w:type="spellEnd"/>
      <w:r w:rsidRPr="0099573C">
        <w:rPr>
          <w:rFonts w:ascii="Arial" w:eastAsia="宋体" w:hAnsi="Arial" w:cs="Arial"/>
          <w:kern w:val="0"/>
          <w:sz w:val="27"/>
          <w:szCs w:val="27"/>
        </w:rPr>
        <w:t>上找到了相同名称软件，其具有钓鱼网站上所描述的相似功能。</w:t>
      </w:r>
    </w:p>
    <w:p w:rsidR="0099573C" w:rsidRPr="0099573C" w:rsidRDefault="0099573C" w:rsidP="0099573C">
      <w:pPr>
        <w:widowControl/>
        <w:shd w:val="clear" w:color="auto" w:fill="FFFFFF"/>
        <w:spacing w:before="225" w:after="100" w:afterAutospacing="1"/>
        <w:jc w:val="center"/>
        <w:rPr>
          <w:rFonts w:ascii="Arial" w:eastAsia="宋体" w:hAnsi="Arial" w:cs="Arial"/>
          <w:kern w:val="0"/>
          <w:sz w:val="27"/>
          <w:szCs w:val="27"/>
        </w:rPr>
      </w:pPr>
      <w:r w:rsidRPr="0099573C">
        <w:rPr>
          <w:rFonts w:ascii="Arial" w:eastAsia="宋体" w:hAnsi="Arial" w:cs="Arial"/>
          <w:noProof/>
          <w:kern w:val="0"/>
          <w:sz w:val="27"/>
          <w:szCs w:val="27"/>
        </w:rPr>
        <w:drawing>
          <wp:inline distT="0" distB="0" distL="0" distR="0">
            <wp:extent cx="3355975" cy="3295015"/>
            <wp:effectExtent l="0" t="0" r="0" b="635"/>
            <wp:docPr id="4" name="图片 4"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3295015"/>
                    </a:xfrm>
                    <a:prstGeom prst="rect">
                      <a:avLst/>
                    </a:prstGeom>
                    <a:noFill/>
                    <a:ln>
                      <a:noFill/>
                    </a:ln>
                  </pic:spPr>
                </pic:pic>
              </a:graphicData>
            </a:graphic>
          </wp:inline>
        </w:drawing>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r w:rsidRPr="0099573C">
        <w:rPr>
          <w:rFonts w:ascii="Arial" w:eastAsia="宋体" w:hAnsi="Arial" w:cs="Arial"/>
          <w:kern w:val="0"/>
          <w:sz w:val="27"/>
          <w:szCs w:val="27"/>
        </w:rPr>
        <w:t>其次，图标和包名分别伪装成系统软件和国内某主流社交应用软件。</w:t>
      </w:r>
    </w:p>
    <w:p w:rsidR="0099573C" w:rsidRDefault="0099573C" w:rsidP="0099573C">
      <w:pPr>
        <w:widowControl/>
        <w:shd w:val="clear" w:color="auto" w:fill="FFFFFF"/>
        <w:spacing w:before="225" w:after="100" w:afterAutospacing="1"/>
        <w:jc w:val="center"/>
        <w:rPr>
          <w:rFonts w:ascii="Arial" w:eastAsia="宋体" w:hAnsi="Arial" w:cs="Arial"/>
          <w:kern w:val="0"/>
          <w:sz w:val="27"/>
          <w:szCs w:val="27"/>
        </w:rPr>
      </w:pPr>
      <w:r w:rsidRPr="0099573C">
        <w:rPr>
          <w:rFonts w:ascii="Arial" w:eastAsia="宋体" w:hAnsi="Arial" w:cs="Arial"/>
          <w:noProof/>
          <w:kern w:val="0"/>
          <w:sz w:val="27"/>
          <w:szCs w:val="27"/>
        </w:rPr>
        <w:drawing>
          <wp:inline distT="0" distB="0" distL="0" distR="0">
            <wp:extent cx="3977005" cy="474345"/>
            <wp:effectExtent l="0" t="0" r="4445" b="1905"/>
            <wp:docPr id="3"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7005" cy="474345"/>
                    </a:xfrm>
                    <a:prstGeom prst="rect">
                      <a:avLst/>
                    </a:prstGeom>
                    <a:noFill/>
                    <a:ln>
                      <a:noFill/>
                    </a:ln>
                  </pic:spPr>
                </pic:pic>
              </a:graphicData>
            </a:graphic>
          </wp:inline>
        </w:drawing>
      </w:r>
    </w:p>
    <w:p w:rsidR="0099573C" w:rsidRPr="0099573C" w:rsidRDefault="0099573C" w:rsidP="0099573C">
      <w:pPr>
        <w:widowControl/>
        <w:shd w:val="clear" w:color="auto" w:fill="FFFFFF"/>
        <w:spacing w:before="225" w:after="100" w:afterAutospacing="1"/>
        <w:jc w:val="center"/>
        <w:rPr>
          <w:rFonts w:ascii="Arial" w:eastAsia="宋体" w:hAnsi="Arial" w:cs="Arial" w:hint="eastAsia"/>
          <w:kern w:val="0"/>
          <w:sz w:val="27"/>
          <w:szCs w:val="27"/>
        </w:rPr>
      </w:pPr>
    </w:p>
    <w:p w:rsidR="0099573C" w:rsidRPr="0099573C" w:rsidRDefault="0099573C" w:rsidP="0099573C">
      <w:pPr>
        <w:widowControl/>
        <w:shd w:val="clear" w:color="auto" w:fill="FFFFFF"/>
        <w:spacing w:before="225"/>
        <w:jc w:val="left"/>
        <w:outlineLvl w:val="1"/>
        <w:rPr>
          <w:rFonts w:ascii="Arial" w:eastAsia="宋体" w:hAnsi="Arial" w:cs="Arial"/>
          <w:b/>
          <w:bCs/>
          <w:kern w:val="0"/>
          <w:sz w:val="36"/>
          <w:szCs w:val="36"/>
        </w:rPr>
      </w:pPr>
      <w:r w:rsidRPr="0099573C">
        <w:rPr>
          <w:rFonts w:ascii="Arial" w:eastAsia="宋体" w:hAnsi="Arial" w:cs="Arial"/>
          <w:b/>
          <w:bCs/>
          <w:kern w:val="0"/>
          <w:sz w:val="36"/>
          <w:szCs w:val="36"/>
        </w:rPr>
        <w:t>三、功能分析</w:t>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proofErr w:type="gramStart"/>
      <w:r w:rsidRPr="0099573C">
        <w:rPr>
          <w:rFonts w:ascii="Arial" w:eastAsia="宋体" w:hAnsi="Arial" w:cs="Arial"/>
          <w:kern w:val="0"/>
          <w:sz w:val="27"/>
          <w:szCs w:val="27"/>
        </w:rPr>
        <w:t>肚脑虫组织</w:t>
      </w:r>
      <w:proofErr w:type="gramEnd"/>
      <w:r w:rsidRPr="0099573C">
        <w:rPr>
          <w:rFonts w:ascii="Arial" w:eastAsia="宋体" w:hAnsi="Arial" w:cs="Arial"/>
          <w:kern w:val="0"/>
          <w:sz w:val="27"/>
          <w:szCs w:val="27"/>
        </w:rPr>
        <w:t>此次攻击活动使用的攻击样本与我们早期揭露的攻击样本包结构相比，此次攻击样本不再使用数字英文进行命名，并且添加了后台延时运行的相关包，以支持其在高版本</w:t>
      </w:r>
      <w:r w:rsidRPr="0099573C">
        <w:rPr>
          <w:rFonts w:ascii="Arial" w:eastAsia="宋体" w:hAnsi="Arial" w:cs="Arial"/>
          <w:kern w:val="0"/>
          <w:sz w:val="27"/>
          <w:szCs w:val="27"/>
        </w:rPr>
        <w:t>Android</w:t>
      </w:r>
      <w:r w:rsidRPr="0099573C">
        <w:rPr>
          <w:rFonts w:ascii="Arial" w:eastAsia="宋体" w:hAnsi="Arial" w:cs="Arial"/>
          <w:kern w:val="0"/>
          <w:sz w:val="27"/>
          <w:szCs w:val="27"/>
        </w:rPr>
        <w:t>系统上实现后台运行。</w:t>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r w:rsidRPr="0099573C">
        <w:rPr>
          <w:rFonts w:ascii="Arial" w:eastAsia="宋体" w:hAnsi="Arial" w:cs="Arial"/>
          <w:noProof/>
          <w:kern w:val="0"/>
          <w:sz w:val="27"/>
          <w:szCs w:val="27"/>
        </w:rPr>
        <w:lastRenderedPageBreak/>
        <w:drawing>
          <wp:inline distT="0" distB="0" distL="0" distR="0">
            <wp:extent cx="5270500" cy="4080510"/>
            <wp:effectExtent l="0" t="0" r="6350" b="0"/>
            <wp:docPr id="2"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4080510"/>
                    </a:xfrm>
                    <a:prstGeom prst="rect">
                      <a:avLst/>
                    </a:prstGeom>
                    <a:noFill/>
                    <a:ln>
                      <a:noFill/>
                    </a:ln>
                  </pic:spPr>
                </pic:pic>
              </a:graphicData>
            </a:graphic>
          </wp:inline>
        </w:drawing>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r w:rsidRPr="0099573C">
        <w:rPr>
          <w:rFonts w:ascii="Arial" w:eastAsia="宋体" w:hAnsi="Arial" w:cs="Arial"/>
          <w:kern w:val="0"/>
          <w:sz w:val="27"/>
          <w:szCs w:val="27"/>
        </w:rPr>
        <w:t>除了以上区别外，此次攻击样本与早期攻击样本的恶意功能和云端执行命令完全一致，可以执行云端下发的命令进行录音、上传联系人、通话记录、短信等恶意行为，相关命令和功能如下表。</w:t>
      </w:r>
    </w:p>
    <w:p w:rsidR="0099573C" w:rsidRDefault="0099573C" w:rsidP="0099573C">
      <w:pPr>
        <w:widowControl/>
        <w:shd w:val="clear" w:color="auto" w:fill="FFFFFF"/>
        <w:spacing w:before="225" w:after="100" w:afterAutospacing="1"/>
        <w:jc w:val="center"/>
        <w:rPr>
          <w:rFonts w:ascii="Arial" w:eastAsia="宋体" w:hAnsi="Arial" w:cs="Arial"/>
          <w:kern w:val="0"/>
          <w:sz w:val="27"/>
          <w:szCs w:val="27"/>
        </w:rPr>
      </w:pPr>
      <w:r w:rsidRPr="0099573C">
        <w:rPr>
          <w:rFonts w:ascii="Arial" w:eastAsia="宋体" w:hAnsi="Arial" w:cs="Arial"/>
          <w:noProof/>
          <w:kern w:val="0"/>
          <w:sz w:val="27"/>
          <w:szCs w:val="27"/>
        </w:rPr>
        <w:lastRenderedPageBreak/>
        <w:drawing>
          <wp:inline distT="0" distB="0" distL="0" distR="0">
            <wp:extent cx="3243580" cy="3562985"/>
            <wp:effectExtent l="0" t="0" r="0"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3580" cy="3562985"/>
                    </a:xfrm>
                    <a:prstGeom prst="rect">
                      <a:avLst/>
                    </a:prstGeom>
                    <a:noFill/>
                    <a:ln>
                      <a:noFill/>
                    </a:ln>
                  </pic:spPr>
                </pic:pic>
              </a:graphicData>
            </a:graphic>
          </wp:inline>
        </w:drawing>
      </w:r>
    </w:p>
    <w:p w:rsidR="0099573C" w:rsidRPr="0099573C" w:rsidRDefault="0099573C" w:rsidP="0099573C">
      <w:pPr>
        <w:widowControl/>
        <w:shd w:val="clear" w:color="auto" w:fill="FFFFFF"/>
        <w:spacing w:before="225" w:after="100" w:afterAutospacing="1"/>
        <w:jc w:val="center"/>
        <w:rPr>
          <w:rFonts w:ascii="Arial" w:eastAsia="宋体" w:hAnsi="Arial" w:cs="Arial" w:hint="eastAsia"/>
          <w:kern w:val="0"/>
          <w:sz w:val="27"/>
          <w:szCs w:val="27"/>
        </w:rPr>
      </w:pPr>
    </w:p>
    <w:p w:rsidR="0099573C" w:rsidRPr="0099573C" w:rsidRDefault="0099573C" w:rsidP="0099573C">
      <w:pPr>
        <w:widowControl/>
        <w:shd w:val="clear" w:color="auto" w:fill="FFFFFF"/>
        <w:spacing w:before="225"/>
        <w:jc w:val="left"/>
        <w:outlineLvl w:val="1"/>
        <w:rPr>
          <w:rFonts w:ascii="Arial" w:eastAsia="宋体" w:hAnsi="Arial" w:cs="Arial"/>
          <w:b/>
          <w:bCs/>
          <w:kern w:val="0"/>
          <w:sz w:val="36"/>
          <w:szCs w:val="36"/>
        </w:rPr>
      </w:pPr>
      <w:r w:rsidRPr="0099573C">
        <w:rPr>
          <w:rFonts w:ascii="Arial" w:eastAsia="宋体" w:hAnsi="Arial" w:cs="Arial"/>
          <w:b/>
          <w:bCs/>
          <w:kern w:val="0"/>
          <w:sz w:val="36"/>
          <w:szCs w:val="36"/>
        </w:rPr>
        <w:t>四、总结</w:t>
      </w:r>
    </w:p>
    <w:p w:rsidR="0099573C" w:rsidRPr="0099573C" w:rsidRDefault="0099573C" w:rsidP="0099573C">
      <w:pPr>
        <w:widowControl/>
        <w:shd w:val="clear" w:color="auto" w:fill="FFFFFF"/>
        <w:spacing w:before="225" w:after="100" w:afterAutospacing="1"/>
        <w:jc w:val="left"/>
        <w:rPr>
          <w:rFonts w:ascii="Arial" w:eastAsia="宋体" w:hAnsi="Arial" w:cs="Arial"/>
          <w:kern w:val="0"/>
          <w:sz w:val="27"/>
          <w:szCs w:val="27"/>
        </w:rPr>
      </w:pPr>
      <w:r w:rsidRPr="0099573C">
        <w:rPr>
          <w:rFonts w:ascii="Arial" w:eastAsia="宋体" w:hAnsi="Arial" w:cs="Arial"/>
          <w:kern w:val="0"/>
          <w:sz w:val="27"/>
          <w:szCs w:val="27"/>
        </w:rPr>
        <w:t>近年来，多起利用网络社交媒体进行钓鱼攻击的</w:t>
      </w:r>
      <w:r w:rsidRPr="0099573C">
        <w:rPr>
          <w:rFonts w:ascii="Arial" w:eastAsia="宋体" w:hAnsi="Arial" w:cs="Arial"/>
          <w:kern w:val="0"/>
          <w:sz w:val="27"/>
          <w:szCs w:val="27"/>
        </w:rPr>
        <w:t>APT</w:t>
      </w:r>
      <w:r w:rsidRPr="0099573C">
        <w:rPr>
          <w:rFonts w:ascii="Arial" w:eastAsia="宋体" w:hAnsi="Arial" w:cs="Arial"/>
          <w:kern w:val="0"/>
          <w:sz w:val="27"/>
          <w:szCs w:val="27"/>
        </w:rPr>
        <w:t>攻击活动被揭露，相较于其他方式进行网络攻击活动，社交媒体主要利用人的安全意识较弱。安全防护就如木桶效应一样，一只木桶能盛多少水，并不取决于最长的那块木板，而是取决于最短的那块木板。在做好系统防护的同时也需要提升相关人员的安全意识，补齐所有的短板，整个系统才会更不容易被攻破。</w:t>
      </w:r>
    </w:p>
    <w:p w:rsidR="007847FB" w:rsidRPr="0099573C" w:rsidRDefault="007847FB"/>
    <w:sectPr w:rsidR="007847FB" w:rsidRPr="00995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56337"/>
    <w:multiLevelType w:val="multilevel"/>
    <w:tmpl w:val="E8A6B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3C"/>
    <w:rsid w:val="007847FB"/>
    <w:rsid w:val="0099573C"/>
    <w:rsid w:val="009A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FB589-EA99-4800-AD09-FA8FE9F2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9573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9573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9573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573C"/>
    <w:rPr>
      <w:rFonts w:ascii="宋体" w:eastAsia="宋体" w:hAnsi="宋体" w:cs="宋体"/>
      <w:b/>
      <w:bCs/>
      <w:kern w:val="36"/>
      <w:sz w:val="48"/>
      <w:szCs w:val="48"/>
    </w:rPr>
  </w:style>
  <w:style w:type="character" w:customStyle="1" w:styleId="2Char">
    <w:name w:val="标题 2 Char"/>
    <w:basedOn w:val="a0"/>
    <w:link w:val="2"/>
    <w:uiPriority w:val="9"/>
    <w:rsid w:val="0099573C"/>
    <w:rPr>
      <w:rFonts w:ascii="宋体" w:eastAsia="宋体" w:hAnsi="宋体" w:cs="宋体"/>
      <w:b/>
      <w:bCs/>
      <w:kern w:val="0"/>
      <w:sz w:val="36"/>
      <w:szCs w:val="36"/>
    </w:rPr>
  </w:style>
  <w:style w:type="character" w:customStyle="1" w:styleId="3Char">
    <w:name w:val="标题 3 Char"/>
    <w:basedOn w:val="a0"/>
    <w:link w:val="3"/>
    <w:uiPriority w:val="9"/>
    <w:rsid w:val="0099573C"/>
    <w:rPr>
      <w:rFonts w:ascii="宋体" w:eastAsia="宋体" w:hAnsi="宋体" w:cs="宋体"/>
      <w:b/>
      <w:bCs/>
      <w:kern w:val="0"/>
      <w:sz w:val="27"/>
      <w:szCs w:val="27"/>
    </w:rPr>
  </w:style>
  <w:style w:type="character" w:styleId="a3">
    <w:name w:val="Hyperlink"/>
    <w:basedOn w:val="a0"/>
    <w:uiPriority w:val="99"/>
    <w:semiHidden/>
    <w:unhideWhenUsed/>
    <w:rsid w:val="0099573C"/>
    <w:rPr>
      <w:color w:val="0000FF"/>
      <w:u w:val="single"/>
    </w:rPr>
  </w:style>
  <w:style w:type="paragraph" w:styleId="a4">
    <w:name w:val="Normal (Web)"/>
    <w:basedOn w:val="a"/>
    <w:uiPriority w:val="99"/>
    <w:semiHidden/>
    <w:unhideWhenUsed/>
    <w:rsid w:val="009957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70419">
      <w:bodyDiv w:val="1"/>
      <w:marLeft w:val="0"/>
      <w:marRight w:val="0"/>
      <w:marTop w:val="0"/>
      <w:marBottom w:val="0"/>
      <w:divBdr>
        <w:top w:val="none" w:sz="0" w:space="0" w:color="auto"/>
        <w:left w:val="none" w:sz="0" w:space="0" w:color="auto"/>
        <w:bottom w:val="none" w:sz="0" w:space="0" w:color="auto"/>
        <w:right w:val="none" w:sz="0" w:space="0" w:color="auto"/>
      </w:divBdr>
      <w:divsChild>
        <w:div w:id="1342201353">
          <w:marLeft w:val="0"/>
          <w:marRight w:val="0"/>
          <w:marTop w:val="0"/>
          <w:marBottom w:val="0"/>
          <w:divBdr>
            <w:top w:val="none" w:sz="0" w:space="0" w:color="auto"/>
            <w:left w:val="none" w:sz="0" w:space="0" w:color="auto"/>
            <w:bottom w:val="none" w:sz="0" w:space="0" w:color="auto"/>
            <w:right w:val="none" w:sz="0" w:space="0" w:color="auto"/>
          </w:divBdr>
          <w:divsChild>
            <w:div w:id="1884050780">
              <w:marLeft w:val="300"/>
              <w:marRight w:val="0"/>
              <w:marTop w:val="0"/>
              <w:marBottom w:val="225"/>
              <w:divBdr>
                <w:top w:val="single" w:sz="6" w:space="5" w:color="E2E2E2"/>
                <w:left w:val="single" w:sz="6" w:space="5" w:color="E2E2E2"/>
                <w:bottom w:val="single" w:sz="6" w:space="5" w:color="E2E2E2"/>
                <w:right w:val="single" w:sz="6" w:space="5" w:color="E2E2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Words>
  <Characters>1152</Characters>
  <Application>Microsoft Office Word</Application>
  <DocSecurity>0</DocSecurity>
  <Lines>9</Lines>
  <Paragraphs>2</Paragraphs>
  <ScaleCrop>false</ScaleCrop>
  <Company>HP Inc.</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赵波</dc:creator>
  <cp:keywords/>
  <dc:description/>
  <cp:lastModifiedBy>赵波</cp:lastModifiedBy>
  <cp:revision>1</cp:revision>
  <dcterms:created xsi:type="dcterms:W3CDTF">2020-06-09T12:56:00Z</dcterms:created>
  <dcterms:modified xsi:type="dcterms:W3CDTF">2020-06-09T12:57:00Z</dcterms:modified>
</cp:coreProperties>
</file>